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6CF2D2" w:rsidR="00E90E49" w:rsidRPr="0026443C" w:rsidRDefault="00E90E49" w:rsidP="00E35559">
      <w:pPr>
        <w:pStyle w:val="3GPPHeader"/>
        <w:spacing w:after="60"/>
        <w:rPr>
          <w:sz w:val="32"/>
          <w:szCs w:val="32"/>
        </w:rPr>
      </w:pPr>
      <w:r w:rsidRPr="00CE0424">
        <w:t xml:space="preserve">3GPP </w:t>
      </w:r>
      <w:r w:rsidRPr="0026443C">
        <w:t>TSG-RAN WG</w:t>
      </w:r>
      <w:r w:rsidR="00407734" w:rsidRPr="0026443C">
        <w:t>4</w:t>
      </w:r>
      <w:r w:rsidRPr="0026443C">
        <w:t xml:space="preserve"> </w:t>
      </w:r>
      <w:r w:rsidR="008F1C4E" w:rsidRPr="0026443C">
        <w:t xml:space="preserve">Meeting </w:t>
      </w:r>
      <w:r w:rsidR="00B307FA" w:rsidRPr="0026443C">
        <w:t>#11</w:t>
      </w:r>
      <w:r w:rsidR="00E94308">
        <w:t>4</w:t>
      </w:r>
      <w:r w:rsidR="006131FB" w:rsidRPr="0026443C">
        <w:tab/>
      </w:r>
      <w:r w:rsidR="00091557" w:rsidRPr="0026443C">
        <w:rPr>
          <w:sz w:val="32"/>
          <w:szCs w:val="32"/>
        </w:rPr>
        <w:t>R</w:t>
      </w:r>
      <w:r w:rsidR="00407734" w:rsidRPr="0026443C">
        <w:rPr>
          <w:sz w:val="32"/>
          <w:szCs w:val="32"/>
        </w:rPr>
        <w:t>4</w:t>
      </w:r>
      <w:r w:rsidR="00091557" w:rsidRPr="0026443C">
        <w:rPr>
          <w:sz w:val="32"/>
          <w:szCs w:val="32"/>
        </w:rPr>
        <w:t>-</w:t>
      </w:r>
      <w:r w:rsidR="004C3BCE" w:rsidRPr="0026443C">
        <w:rPr>
          <w:sz w:val="32"/>
          <w:szCs w:val="32"/>
        </w:rPr>
        <w:t>2</w:t>
      </w:r>
      <w:r w:rsidR="004C3BCE">
        <w:rPr>
          <w:sz w:val="32"/>
          <w:szCs w:val="32"/>
        </w:rPr>
        <w:t>50</w:t>
      </w:r>
      <w:r w:rsidR="004C3BCE">
        <w:rPr>
          <w:sz w:val="32"/>
          <w:szCs w:val="32"/>
        </w:rPr>
        <w:t>1400</w:t>
      </w:r>
    </w:p>
    <w:p w14:paraId="0D9F74B1" w14:textId="290CAE18" w:rsidR="0092442E" w:rsidRPr="0026443C" w:rsidRDefault="00E94308" w:rsidP="0092442E">
      <w:pPr>
        <w:pStyle w:val="Header"/>
        <w:tabs>
          <w:tab w:val="right" w:pos="10206"/>
        </w:tabs>
        <w:spacing w:after="120"/>
        <w:rPr>
          <w:rFonts w:cs="Arial"/>
          <w:sz w:val="24"/>
        </w:rPr>
      </w:pPr>
      <w:r>
        <w:rPr>
          <w:rFonts w:cs="Arial"/>
          <w:sz w:val="24"/>
        </w:rPr>
        <w:t>Athens, Greece</w:t>
      </w:r>
      <w:r w:rsidR="0092442E" w:rsidRPr="0026443C">
        <w:rPr>
          <w:rFonts w:cs="Arial"/>
          <w:sz w:val="24"/>
        </w:rPr>
        <w:t>, 1</w:t>
      </w:r>
      <w:r>
        <w:rPr>
          <w:rFonts w:cs="Arial"/>
          <w:sz w:val="24"/>
        </w:rPr>
        <w:t>7</w:t>
      </w:r>
      <w:r w:rsidR="0092442E" w:rsidRPr="0026443C">
        <w:rPr>
          <w:rFonts w:cs="Arial"/>
          <w:sz w:val="24"/>
          <w:vertAlign w:val="superscript"/>
        </w:rPr>
        <w:t>th</w:t>
      </w:r>
      <w:r w:rsidR="0092442E" w:rsidRPr="0026443C">
        <w:rPr>
          <w:rFonts w:cs="Arial"/>
          <w:sz w:val="24"/>
        </w:rPr>
        <w:t xml:space="preserve"> to 22</w:t>
      </w:r>
      <w:r w:rsidR="0092442E" w:rsidRPr="0026443C">
        <w:rPr>
          <w:rFonts w:cs="Arial"/>
          <w:sz w:val="24"/>
          <w:vertAlign w:val="superscript"/>
        </w:rPr>
        <w:t>nd</w:t>
      </w:r>
      <w:r w:rsidR="0092442E" w:rsidRPr="0026443C">
        <w:rPr>
          <w:rFonts w:cs="Arial"/>
          <w:sz w:val="24"/>
        </w:rPr>
        <w:t xml:space="preserve">  </w:t>
      </w:r>
      <w:r>
        <w:rPr>
          <w:rFonts w:cs="Arial"/>
          <w:sz w:val="24"/>
        </w:rPr>
        <w:t>February</w:t>
      </w:r>
      <w:r w:rsidR="0092442E" w:rsidRPr="0026443C">
        <w:rPr>
          <w:rFonts w:cs="Arial"/>
          <w:sz w:val="24"/>
        </w:rPr>
        <w:t xml:space="preserve"> 202</w:t>
      </w:r>
      <w:r>
        <w:rPr>
          <w:rFonts w:cs="Arial"/>
          <w:sz w:val="24"/>
        </w:rPr>
        <w:t>5</w:t>
      </w:r>
    </w:p>
    <w:p w14:paraId="3086AC07" w14:textId="77777777" w:rsidR="00E90E49" w:rsidRPr="0026443C" w:rsidRDefault="00E90E49" w:rsidP="00357380">
      <w:pPr>
        <w:pStyle w:val="3GPPHeader"/>
        <w:rPr>
          <w:lang w:val="en-GB"/>
        </w:rPr>
      </w:pPr>
    </w:p>
    <w:p w14:paraId="3982483C" w14:textId="56E6DD7B" w:rsidR="00E90E49" w:rsidRPr="00E94308" w:rsidRDefault="00E90E49" w:rsidP="00311702">
      <w:pPr>
        <w:pStyle w:val="3GPPHeader"/>
        <w:rPr>
          <w:sz w:val="22"/>
          <w:lang w:val="sv-SE"/>
        </w:rPr>
      </w:pPr>
      <w:r w:rsidRPr="00E94308">
        <w:rPr>
          <w:sz w:val="22"/>
          <w:lang w:val="sv-SE"/>
        </w:rPr>
        <w:t>Agenda Item:</w:t>
      </w:r>
      <w:r w:rsidRPr="00E94308">
        <w:rPr>
          <w:sz w:val="22"/>
          <w:lang w:val="sv-SE"/>
        </w:rPr>
        <w:tab/>
      </w:r>
      <w:r w:rsidR="00B26D42">
        <w:rPr>
          <w:sz w:val="22"/>
          <w:lang w:val="sv-SE"/>
        </w:rPr>
        <w:t>7.10.2.1</w:t>
      </w:r>
    </w:p>
    <w:p w14:paraId="5619E868" w14:textId="77777777" w:rsidR="00E90E49" w:rsidRPr="0026443C" w:rsidRDefault="003D3C45" w:rsidP="00F64C2B">
      <w:pPr>
        <w:pStyle w:val="3GPPHeader"/>
        <w:rPr>
          <w:sz w:val="22"/>
        </w:rPr>
      </w:pPr>
      <w:r w:rsidRPr="0026443C">
        <w:rPr>
          <w:sz w:val="22"/>
        </w:rPr>
        <w:t>Source:</w:t>
      </w:r>
      <w:r w:rsidR="00E90E49" w:rsidRPr="0026443C">
        <w:rPr>
          <w:sz w:val="22"/>
        </w:rPr>
        <w:tab/>
      </w:r>
      <w:r w:rsidR="00F64C2B" w:rsidRPr="0026443C">
        <w:rPr>
          <w:sz w:val="22"/>
        </w:rPr>
        <w:t>Ericsson</w:t>
      </w:r>
    </w:p>
    <w:p w14:paraId="3AF5C9FA" w14:textId="414347DE" w:rsidR="00E90E49" w:rsidRPr="0026443C" w:rsidRDefault="003D3C45" w:rsidP="00F47330">
      <w:pPr>
        <w:pStyle w:val="3GPPHeader"/>
        <w:ind w:left="1700" w:hanging="1700"/>
        <w:rPr>
          <w:sz w:val="22"/>
        </w:rPr>
      </w:pPr>
      <w:r w:rsidRPr="0026443C">
        <w:rPr>
          <w:sz w:val="22"/>
        </w:rPr>
        <w:t>Title:</w:t>
      </w:r>
      <w:r w:rsidR="0003554C" w:rsidRPr="0026443C">
        <w:rPr>
          <w:sz w:val="22"/>
        </w:rPr>
        <w:t xml:space="preserve"> </w:t>
      </w:r>
      <w:r w:rsidR="00E90E49" w:rsidRPr="0026443C">
        <w:rPr>
          <w:sz w:val="22"/>
        </w:rPr>
        <w:tab/>
      </w:r>
      <w:r w:rsidR="00F47330">
        <w:rPr>
          <w:sz w:val="22"/>
        </w:rPr>
        <w:tab/>
      </w:r>
      <w:r w:rsidR="009C2814" w:rsidRPr="0026443C">
        <w:rPr>
          <w:sz w:val="22"/>
        </w:rPr>
        <w:t>On Co-existence simulation assumption considerations for NR-NTN and NB-IoT-NTN HP UE</w:t>
      </w:r>
    </w:p>
    <w:p w14:paraId="025260C1" w14:textId="5BBA104F" w:rsidR="00E90E49" w:rsidRPr="0026443C" w:rsidRDefault="00E90E49" w:rsidP="00D546FF">
      <w:pPr>
        <w:pStyle w:val="3GPPHeader"/>
        <w:rPr>
          <w:sz w:val="22"/>
        </w:rPr>
      </w:pPr>
      <w:r w:rsidRPr="0026443C">
        <w:rPr>
          <w:sz w:val="22"/>
        </w:rPr>
        <w:t>Document for:</w:t>
      </w:r>
      <w:r w:rsidRPr="0026443C">
        <w:rPr>
          <w:sz w:val="22"/>
        </w:rPr>
        <w:tab/>
      </w:r>
      <w:r w:rsidR="009103A5" w:rsidRPr="0026443C">
        <w:rPr>
          <w:sz w:val="22"/>
        </w:rPr>
        <w:t>Discussion</w:t>
      </w:r>
    </w:p>
    <w:p w14:paraId="2D5672ED" w14:textId="77777777" w:rsidR="00E90E49" w:rsidRPr="0026443C" w:rsidRDefault="00E90E49" w:rsidP="00E90E49"/>
    <w:p w14:paraId="6883CB62" w14:textId="77777777" w:rsidR="00E90E49" w:rsidRPr="00CE0424" w:rsidRDefault="00230D18" w:rsidP="00CE0424">
      <w:pPr>
        <w:pStyle w:val="Heading1"/>
      </w:pPr>
      <w:r w:rsidRPr="0026443C">
        <w:t>1</w:t>
      </w:r>
      <w:r w:rsidRPr="0026443C">
        <w:tab/>
      </w:r>
      <w:r w:rsidR="00E90E49" w:rsidRPr="0026443C">
        <w:t>Introduction</w:t>
      </w:r>
    </w:p>
    <w:p w14:paraId="2467F645" w14:textId="121D95BA" w:rsidR="003315C6" w:rsidRPr="004E0510" w:rsidRDefault="003315C6" w:rsidP="003315C6">
      <w:pPr>
        <w:rPr>
          <w:lang w:val="en-GB" w:eastAsia="ja-JP"/>
        </w:rPr>
      </w:pPr>
      <w:r w:rsidRPr="004E0510">
        <w:rPr>
          <w:lang w:val="en-GB" w:eastAsia="ja-JP"/>
        </w:rPr>
        <w:t>In the RAN plenary meeting RAN#104, there was an agreement for a new Rel-19 RAN4 led WI Enhanced requirements and test methodology for NR and IoT NTN [1]. The baseline assumptions agreed in RAN4#11</w:t>
      </w:r>
      <w:r>
        <w:rPr>
          <w:lang w:val="en-GB" w:eastAsia="ja-JP"/>
        </w:rPr>
        <w:t>3</w:t>
      </w:r>
      <w:r w:rsidRPr="004E0510">
        <w:rPr>
          <w:lang w:val="en-GB" w:eastAsia="ja-JP"/>
        </w:rPr>
        <w:t xml:space="preserve"> meeting have been captured in WF [2].</w:t>
      </w:r>
    </w:p>
    <w:p w14:paraId="231E64EA" w14:textId="2B60BEEB" w:rsidR="00477768" w:rsidRPr="004C3090" w:rsidRDefault="004107E7" w:rsidP="004C3090">
      <w:pPr>
        <w:rPr>
          <w:rFonts w:cs="Arial"/>
          <w:szCs w:val="20"/>
          <w:lang w:val="en-IN"/>
        </w:rPr>
      </w:pPr>
      <w:r w:rsidRPr="001E38D3">
        <w:rPr>
          <w:rFonts w:cs="Arial"/>
          <w:szCs w:val="20"/>
        </w:rPr>
        <w:t xml:space="preserve">This contribution intends to trigger </w:t>
      </w:r>
      <w:r w:rsidR="002232F9" w:rsidRPr="001E38D3">
        <w:rPr>
          <w:rFonts w:cs="Arial"/>
          <w:szCs w:val="20"/>
        </w:rPr>
        <w:t xml:space="preserve">further </w:t>
      </w:r>
      <w:r w:rsidRPr="001E38D3">
        <w:rPr>
          <w:rFonts w:cs="Arial"/>
          <w:szCs w:val="20"/>
        </w:rPr>
        <w:t xml:space="preserve">discussion on co-existence </w:t>
      </w:r>
      <w:r w:rsidR="008C7041" w:rsidRPr="001E38D3">
        <w:rPr>
          <w:rFonts w:cs="Arial"/>
          <w:szCs w:val="20"/>
        </w:rPr>
        <w:t>stud</w:t>
      </w:r>
      <w:r w:rsidR="008C7041">
        <w:rPr>
          <w:rFonts w:cs="Arial"/>
          <w:szCs w:val="20"/>
        </w:rPr>
        <w:t xml:space="preserve">y </w:t>
      </w:r>
      <w:r w:rsidR="0030660B">
        <w:rPr>
          <w:rFonts w:cs="Arial"/>
          <w:szCs w:val="20"/>
        </w:rPr>
        <w:t>conclusions</w:t>
      </w:r>
      <w:r w:rsidRPr="001E38D3">
        <w:rPr>
          <w:rFonts w:cs="Arial"/>
          <w:szCs w:val="20"/>
        </w:rPr>
        <w:t xml:space="preserve"> </w:t>
      </w:r>
      <w:r w:rsidR="003E5AFC" w:rsidRPr="001E38D3">
        <w:rPr>
          <w:rFonts w:cs="Arial"/>
          <w:szCs w:val="20"/>
        </w:rPr>
        <w:t xml:space="preserve">focusing on adjacent channel interference between </w:t>
      </w:r>
      <w:r w:rsidR="004C3090" w:rsidRPr="001E38D3">
        <w:rPr>
          <w:rFonts w:cs="Arial"/>
          <w:szCs w:val="20"/>
        </w:rPr>
        <w:t>NTN and TN networks based on the Rel</w:t>
      </w:r>
      <w:r w:rsidR="004C3090" w:rsidRPr="001E38D3">
        <w:rPr>
          <w:rFonts w:cs="Arial"/>
          <w:szCs w:val="20"/>
          <w:lang w:val="en-IN"/>
        </w:rPr>
        <w:t xml:space="preserve">ease – </w:t>
      </w:r>
      <w:r w:rsidR="0084466B" w:rsidRPr="001E38D3">
        <w:rPr>
          <w:rFonts w:cs="Arial"/>
          <w:szCs w:val="20"/>
          <w:lang w:val="en-IN"/>
        </w:rPr>
        <w:t>17 NTN</w:t>
      </w:r>
      <w:r w:rsidR="004C3090" w:rsidRPr="001E38D3">
        <w:rPr>
          <w:rFonts w:cs="Arial"/>
          <w:szCs w:val="20"/>
          <w:lang w:val="en-IN"/>
        </w:rPr>
        <w:t xml:space="preserve"> co-existence studies [</w:t>
      </w:r>
      <w:r w:rsidR="0084466B" w:rsidRPr="001E38D3">
        <w:rPr>
          <w:rFonts w:cs="Arial"/>
          <w:szCs w:val="20"/>
          <w:lang w:val="en-IN"/>
        </w:rPr>
        <w:t>3</w:t>
      </w:r>
      <w:r w:rsidR="004C3090" w:rsidRPr="001E38D3">
        <w:rPr>
          <w:rFonts w:cs="Arial"/>
          <w:szCs w:val="20"/>
          <w:lang w:val="en-IN"/>
        </w:rPr>
        <w:t>].</w:t>
      </w:r>
    </w:p>
    <w:p w14:paraId="2072C418" w14:textId="57153ACC" w:rsidR="00152A67" w:rsidRPr="0078565F" w:rsidRDefault="00230D18" w:rsidP="0078565F">
      <w:pPr>
        <w:pStyle w:val="Heading1"/>
      </w:pPr>
      <w:bookmarkStart w:id="0" w:name="_Ref178064866"/>
      <w:r>
        <w:t>2</w:t>
      </w:r>
      <w:r>
        <w:tab/>
      </w:r>
      <w:bookmarkEnd w:id="0"/>
      <w:r w:rsidR="00C0586F">
        <w:t>Co-existence s</w:t>
      </w:r>
      <w:r w:rsidR="000B6A13">
        <w:t>imulation assumptions</w:t>
      </w:r>
    </w:p>
    <w:p w14:paraId="4C0C505A"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14A6126D" w14:textId="0F2CBFA9" w:rsidR="00981100" w:rsidRPr="00F2200A" w:rsidRDefault="0044006A" w:rsidP="00F2200A">
      <w:pPr>
        <w:pStyle w:val="Heading3"/>
      </w:pPr>
      <w:r w:rsidRPr="00242C6C">
        <w:t>2.</w:t>
      </w:r>
      <w:r w:rsidR="00E94308">
        <w:t>1</w:t>
      </w:r>
      <w:r w:rsidRPr="00242C6C">
        <w:tab/>
      </w:r>
      <w:r w:rsidR="002A1FA1">
        <w:t xml:space="preserve">NR NTN </w:t>
      </w:r>
      <w:r w:rsidR="000F3D5A">
        <w:t xml:space="preserve">UE </w:t>
      </w:r>
      <w:r w:rsidR="00773D77">
        <w:t>ACLR</w:t>
      </w:r>
    </w:p>
    <w:p w14:paraId="04FBE1EE" w14:textId="17F93024" w:rsidR="00981100" w:rsidRDefault="00981100" w:rsidP="00981100">
      <w:pPr>
        <w:spacing w:after="0" w:line="240" w:lineRule="auto"/>
        <w:textAlignment w:val="center"/>
        <w:rPr>
          <w:rFonts w:eastAsia="Times New Roman" w:cs="Arial"/>
          <w:sz w:val="22"/>
          <w:lang w:eastAsia="en-SE"/>
        </w:rPr>
      </w:pPr>
    </w:p>
    <w:p w14:paraId="4ED32AD2" w14:textId="77777777" w:rsidR="003E066B" w:rsidRDefault="003E066B" w:rsidP="00981100">
      <w:pPr>
        <w:spacing w:after="0" w:line="240" w:lineRule="auto"/>
        <w:textAlignment w:val="center"/>
        <w:rPr>
          <w:rFonts w:eastAsia="Times New Roman" w:cs="Arial"/>
          <w:sz w:val="22"/>
          <w:lang w:eastAsia="en-SE"/>
        </w:rPr>
      </w:pPr>
    </w:p>
    <w:p w14:paraId="686A8835" w14:textId="4A5DB2F3" w:rsidR="003E066B" w:rsidRDefault="003E066B" w:rsidP="00981100">
      <w:pPr>
        <w:spacing w:after="0" w:line="240" w:lineRule="auto"/>
        <w:textAlignment w:val="center"/>
        <w:rPr>
          <w:rFonts w:eastAsia="Times New Roman" w:cs="Arial"/>
          <w:sz w:val="22"/>
          <w:lang w:eastAsia="en-SE"/>
        </w:rPr>
      </w:pPr>
      <w:r>
        <w:rPr>
          <w:rFonts w:eastAsia="Times New Roman" w:cs="Arial"/>
          <w:noProof/>
          <w:sz w:val="22"/>
          <w:lang w:eastAsia="en-SE"/>
        </w:rPr>
        <w:lastRenderedPageBreak/>
        <w:drawing>
          <wp:inline distT="0" distB="0" distL="0" distR="0" wp14:anchorId="71B38A21" wp14:editId="13150F46">
            <wp:extent cx="4777105" cy="4740275"/>
            <wp:effectExtent l="114300" t="76200" r="118745" b="174625"/>
            <wp:docPr id="960683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7105" cy="4740275"/>
                    </a:xfrm>
                    <a:prstGeom prst="rect">
                      <a:avLst/>
                    </a:prstGeom>
                    <a:noFill/>
                    <a:ln>
                      <a:noFill/>
                    </a:ln>
                    <a:effectLst>
                      <a:outerShdw blurRad="114300" dist="50800" dir="5400000" algn="ctr" rotWithShape="0">
                        <a:schemeClr val="accent1"/>
                      </a:outerShdw>
                    </a:effectLst>
                  </pic:spPr>
                </pic:pic>
              </a:graphicData>
            </a:graphic>
          </wp:inline>
        </w:drawing>
      </w:r>
    </w:p>
    <w:p w14:paraId="7B828951" w14:textId="77777777" w:rsidR="002A1FA1" w:rsidRDefault="002A1FA1" w:rsidP="00981100">
      <w:pPr>
        <w:spacing w:after="0" w:line="240" w:lineRule="auto"/>
        <w:textAlignment w:val="center"/>
        <w:rPr>
          <w:rFonts w:eastAsia="Times New Roman" w:cs="Arial"/>
          <w:sz w:val="22"/>
          <w:lang w:eastAsia="en-SE"/>
        </w:rPr>
      </w:pPr>
    </w:p>
    <w:p w14:paraId="73C735F1" w14:textId="5FD5DD70" w:rsidR="002E4041" w:rsidRDefault="002E4041" w:rsidP="00981100">
      <w:pPr>
        <w:spacing w:after="0" w:line="240" w:lineRule="auto"/>
        <w:textAlignment w:val="center"/>
        <w:rPr>
          <w:rFonts w:eastAsia="Times New Roman" w:cs="Arial"/>
          <w:sz w:val="22"/>
          <w:lang w:eastAsia="en-SE"/>
        </w:rPr>
      </w:pPr>
      <w:r>
        <w:rPr>
          <w:rFonts w:eastAsia="Times New Roman" w:cs="Arial"/>
          <w:sz w:val="22"/>
          <w:lang w:eastAsia="en-SE"/>
        </w:rPr>
        <w:t xml:space="preserve">In the previous RAN4 meeting, </w:t>
      </w:r>
      <w:r w:rsidR="00A40080">
        <w:rPr>
          <w:rFonts w:eastAsia="Times New Roman" w:cs="Arial"/>
          <w:sz w:val="22"/>
          <w:lang w:eastAsia="en-SE"/>
        </w:rPr>
        <w:t xml:space="preserve">above observations were made from the co-existence results provided with isolation distance </w:t>
      </w:r>
      <w:r w:rsidR="00910AB6">
        <w:rPr>
          <w:rFonts w:eastAsia="Times New Roman" w:cs="Arial"/>
          <w:sz w:val="22"/>
          <w:lang w:eastAsia="en-SE"/>
        </w:rPr>
        <w:t xml:space="preserve">of </w:t>
      </w:r>
      <w:r w:rsidR="00A40080">
        <w:rPr>
          <w:rFonts w:eastAsia="Times New Roman" w:cs="Arial"/>
          <w:sz w:val="22"/>
          <w:lang w:eastAsia="en-SE"/>
        </w:rPr>
        <w:t xml:space="preserve">1.5km and </w:t>
      </w:r>
      <w:r w:rsidR="00910AB6">
        <w:rPr>
          <w:rFonts w:eastAsia="Times New Roman" w:cs="Arial"/>
          <w:sz w:val="22"/>
          <w:lang w:eastAsia="en-SE"/>
        </w:rPr>
        <w:t xml:space="preserve">it was </w:t>
      </w:r>
      <w:r w:rsidR="009E7D63">
        <w:rPr>
          <w:rFonts w:eastAsia="Times New Roman" w:cs="Arial"/>
          <w:sz w:val="22"/>
          <w:lang w:eastAsia="en-SE"/>
        </w:rPr>
        <w:t>encouraged</w:t>
      </w:r>
      <w:r w:rsidR="00910AB6">
        <w:rPr>
          <w:rFonts w:eastAsia="Times New Roman" w:cs="Arial"/>
          <w:sz w:val="22"/>
          <w:lang w:eastAsia="en-SE"/>
        </w:rPr>
        <w:t xml:space="preserve"> for more companies to provide results with isolation distance of 0km.</w:t>
      </w:r>
    </w:p>
    <w:p w14:paraId="6312740C" w14:textId="77777777" w:rsidR="00F43CCA" w:rsidRDefault="00F43CCA" w:rsidP="00981100">
      <w:pPr>
        <w:spacing w:after="0" w:line="240" w:lineRule="auto"/>
        <w:textAlignment w:val="center"/>
        <w:rPr>
          <w:rFonts w:eastAsia="Times New Roman" w:cs="Arial"/>
          <w:sz w:val="22"/>
          <w:lang w:eastAsia="en-SE"/>
        </w:rPr>
      </w:pPr>
    </w:p>
    <w:p w14:paraId="1311A259" w14:textId="7E15BCDB" w:rsidR="00F43CCA" w:rsidRDefault="00F43CCA" w:rsidP="00F43CCA">
      <w:pPr>
        <w:pStyle w:val="Observation"/>
      </w:pPr>
      <w:bookmarkStart w:id="1" w:name="_Toc189861516"/>
      <w:r>
        <w:t>Isolation distance of 1.5km between NTN UE and edge of TN cluster has</w:t>
      </w:r>
      <w:r w:rsidR="0080676A">
        <w:t xml:space="preserve"> been agreed as the baseline assumption.</w:t>
      </w:r>
      <w:bookmarkEnd w:id="1"/>
      <w:r w:rsidR="0080676A">
        <w:t xml:space="preserve"> </w:t>
      </w:r>
    </w:p>
    <w:p w14:paraId="0B472868" w14:textId="77777777" w:rsidR="002E4041" w:rsidRDefault="002E4041" w:rsidP="00981100">
      <w:pPr>
        <w:spacing w:after="0" w:line="240" w:lineRule="auto"/>
        <w:textAlignment w:val="center"/>
        <w:rPr>
          <w:rFonts w:eastAsia="Times New Roman" w:cs="Arial"/>
          <w:sz w:val="22"/>
          <w:lang w:eastAsia="en-SE"/>
        </w:rPr>
      </w:pPr>
    </w:p>
    <w:p w14:paraId="3FA1A2B3" w14:textId="7B6D9959" w:rsidR="00B250C6" w:rsidRDefault="00E21FC8" w:rsidP="00981100">
      <w:pPr>
        <w:spacing w:after="0" w:line="240" w:lineRule="auto"/>
        <w:textAlignment w:val="center"/>
        <w:rPr>
          <w:rFonts w:eastAsia="Times New Roman" w:cs="Arial"/>
          <w:sz w:val="22"/>
          <w:lang w:eastAsia="en-SE"/>
        </w:rPr>
      </w:pPr>
      <w:r>
        <w:rPr>
          <w:rFonts w:eastAsia="Times New Roman" w:cs="Arial"/>
          <w:sz w:val="22"/>
          <w:lang w:eastAsia="en-SE"/>
        </w:rPr>
        <w:t xml:space="preserve">The </w:t>
      </w:r>
      <w:r w:rsidR="00687B11">
        <w:rPr>
          <w:rFonts w:eastAsia="Times New Roman" w:cs="Arial"/>
          <w:sz w:val="22"/>
          <w:lang w:eastAsia="en-SE"/>
        </w:rPr>
        <w:t xml:space="preserve">Table </w:t>
      </w:r>
      <w:r w:rsidR="008E7BD2">
        <w:rPr>
          <w:rFonts w:eastAsia="Times New Roman" w:cs="Arial"/>
          <w:sz w:val="22"/>
          <w:lang w:eastAsia="en-SE"/>
        </w:rPr>
        <w:t xml:space="preserve">6.5.2.4.1-2 from TS 38.101-1 </w:t>
      </w:r>
      <w:r w:rsidR="008E7BD2">
        <w:rPr>
          <w:rFonts w:eastAsia="Times New Roman" w:cs="Arial"/>
          <w:sz w:val="22"/>
          <w:lang w:val="en-IN" w:eastAsia="en-SE"/>
        </w:rPr>
        <w:t xml:space="preserve">[6] </w:t>
      </w:r>
      <w:r w:rsidR="00687B11">
        <w:rPr>
          <w:rFonts w:eastAsia="Times New Roman" w:cs="Arial"/>
          <w:sz w:val="22"/>
          <w:lang w:eastAsia="en-SE"/>
        </w:rPr>
        <w:t>below depicts</w:t>
      </w:r>
      <w:r w:rsidR="00861D9D">
        <w:rPr>
          <w:rFonts w:eastAsia="Times New Roman" w:cs="Arial"/>
          <w:sz w:val="22"/>
          <w:lang w:eastAsia="en-SE"/>
        </w:rPr>
        <w:t xml:space="preserve"> the ACLR values for </w:t>
      </w:r>
      <w:r w:rsidR="00997361">
        <w:rPr>
          <w:rFonts w:eastAsia="Times New Roman" w:cs="Arial"/>
          <w:sz w:val="22"/>
          <w:lang w:eastAsia="en-SE"/>
        </w:rPr>
        <w:t>NR</w:t>
      </w:r>
      <w:r w:rsidR="00861D9D">
        <w:rPr>
          <w:rFonts w:eastAsia="Times New Roman" w:cs="Arial"/>
          <w:sz w:val="22"/>
          <w:lang w:eastAsia="en-SE"/>
        </w:rPr>
        <w:t xml:space="preserve"> UE for Powe</w:t>
      </w:r>
      <w:r w:rsidR="004007A6">
        <w:rPr>
          <w:rFonts w:eastAsia="Times New Roman" w:cs="Arial"/>
          <w:sz w:val="22"/>
          <w:lang w:eastAsia="en-SE"/>
        </w:rPr>
        <w:t>r</w:t>
      </w:r>
      <w:r w:rsidR="00861D9D">
        <w:rPr>
          <w:rFonts w:eastAsia="Times New Roman" w:cs="Arial"/>
          <w:sz w:val="22"/>
          <w:lang w:eastAsia="en-SE"/>
        </w:rPr>
        <w:t xml:space="preserve"> Classes </w:t>
      </w:r>
      <w:r w:rsidR="008E7BD2">
        <w:rPr>
          <w:rFonts w:eastAsia="Times New Roman" w:cs="Arial"/>
          <w:sz w:val="22"/>
          <w:lang w:eastAsia="en-SE"/>
        </w:rPr>
        <w:t xml:space="preserve">3, </w:t>
      </w:r>
      <w:r w:rsidR="00861D9D">
        <w:rPr>
          <w:rFonts w:eastAsia="Times New Roman" w:cs="Arial"/>
          <w:sz w:val="22"/>
          <w:lang w:eastAsia="en-SE"/>
        </w:rPr>
        <w:t>2,1.5 and 1.</w:t>
      </w:r>
    </w:p>
    <w:p w14:paraId="56FDA1D9" w14:textId="6A975521" w:rsidR="00B250C6" w:rsidRDefault="00B250C6" w:rsidP="00B250C6">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B250C6" w14:paraId="6286C579" w14:textId="77777777" w:rsidTr="009F08E8">
        <w:trPr>
          <w:cantSplit/>
          <w:jc w:val="center"/>
        </w:trPr>
        <w:tc>
          <w:tcPr>
            <w:tcW w:w="1026" w:type="dxa"/>
            <w:tcBorders>
              <w:top w:val="single" w:sz="4" w:space="0" w:color="auto"/>
              <w:left w:val="single" w:sz="4" w:space="0" w:color="auto"/>
              <w:bottom w:val="single" w:sz="4" w:space="0" w:color="auto"/>
              <w:right w:val="single" w:sz="4" w:space="0" w:color="auto"/>
            </w:tcBorders>
          </w:tcPr>
          <w:p w14:paraId="5B36F3DF" w14:textId="77777777" w:rsidR="00B250C6" w:rsidRDefault="00B250C6" w:rsidP="009F08E8">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636A8D9" w14:textId="77777777" w:rsidR="00B250C6" w:rsidRDefault="00B250C6" w:rsidP="009F08E8">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9F869D1" w14:textId="77777777" w:rsidR="00B250C6" w:rsidRDefault="00B250C6" w:rsidP="009F08E8">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A0060BA" w14:textId="77777777" w:rsidR="00B250C6" w:rsidRDefault="00B250C6" w:rsidP="009F08E8">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6B8B8554" w14:textId="77777777" w:rsidR="00B250C6" w:rsidRDefault="00B250C6" w:rsidP="009F08E8">
            <w:pPr>
              <w:pStyle w:val="TAH"/>
              <w:rPr>
                <w:lang w:val="fr-FR"/>
              </w:rPr>
            </w:pPr>
            <w:r>
              <w:rPr>
                <w:lang w:val="fr-FR"/>
              </w:rPr>
              <w:t>Power class 3</w:t>
            </w:r>
          </w:p>
        </w:tc>
      </w:tr>
      <w:tr w:rsidR="00B250C6" w14:paraId="429EA871" w14:textId="77777777" w:rsidTr="009F08E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752AAC4" w14:textId="77777777" w:rsidR="00B250C6" w:rsidRDefault="00B250C6" w:rsidP="009F08E8">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696E0C0C" w14:textId="77777777" w:rsidR="00B250C6" w:rsidRDefault="00B250C6" w:rsidP="009F08E8">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3DD12950" w14:textId="77777777" w:rsidR="00B250C6" w:rsidRDefault="00B250C6" w:rsidP="009F08E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C2AACB2" w14:textId="77777777" w:rsidR="00B250C6" w:rsidRDefault="00B250C6" w:rsidP="009F08E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C2FD8D8" w14:textId="77777777" w:rsidR="00B250C6" w:rsidRDefault="00B250C6" w:rsidP="009F08E8">
            <w:pPr>
              <w:pStyle w:val="TAC"/>
              <w:rPr>
                <w:lang w:val="fr-FR"/>
              </w:rPr>
            </w:pPr>
            <w:r>
              <w:rPr>
                <w:lang w:val="fr-FR"/>
              </w:rPr>
              <w:t>30 dB</w:t>
            </w:r>
          </w:p>
        </w:tc>
      </w:tr>
      <w:tr w:rsidR="00B250C6" w14:paraId="27A6DF62" w14:textId="77777777" w:rsidTr="009F08E8">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BB0C5F3" w14:textId="77777777" w:rsidR="00B250C6" w:rsidRDefault="00B250C6" w:rsidP="009F08E8">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Void</w:t>
            </w:r>
            <w:proofErr w:type="spellEnd"/>
          </w:p>
        </w:tc>
      </w:tr>
    </w:tbl>
    <w:p w14:paraId="00A1B732" w14:textId="77777777" w:rsidR="00B250C6" w:rsidRDefault="00B250C6" w:rsidP="00981100">
      <w:pPr>
        <w:spacing w:after="0" w:line="240" w:lineRule="auto"/>
        <w:textAlignment w:val="center"/>
        <w:rPr>
          <w:rFonts w:eastAsia="Times New Roman" w:cs="Arial"/>
          <w:sz w:val="22"/>
          <w:lang w:eastAsia="en-SE"/>
        </w:rPr>
      </w:pPr>
    </w:p>
    <w:p w14:paraId="6A9F4015" w14:textId="6D1F702D" w:rsidR="0044683F" w:rsidRDefault="009A4FCB" w:rsidP="0044683F">
      <w:pPr>
        <w:pStyle w:val="Observation"/>
      </w:pPr>
      <w:bookmarkStart w:id="2" w:name="_Toc189861517"/>
      <w:r>
        <w:t xml:space="preserve">The NR ACLR value is </w:t>
      </w:r>
      <w:r w:rsidR="004B75F9">
        <w:t xml:space="preserve">specified as </w:t>
      </w:r>
      <w:r w:rsidR="0044683F">
        <w:t>31 dB for Power Class 2 and 1.5 and 37 dB for Power Class 1.</w:t>
      </w:r>
      <w:bookmarkEnd w:id="2"/>
    </w:p>
    <w:p w14:paraId="095E063B" w14:textId="77777777" w:rsidR="0044683F" w:rsidRDefault="0044683F" w:rsidP="0044683F">
      <w:pPr>
        <w:pStyle w:val="Observation"/>
        <w:numPr>
          <w:ilvl w:val="0"/>
          <w:numId w:val="0"/>
        </w:numPr>
        <w:ind w:left="1701" w:hanging="1701"/>
      </w:pPr>
    </w:p>
    <w:p w14:paraId="59D148E3" w14:textId="5B634341" w:rsidR="0044683F" w:rsidRDefault="00445692" w:rsidP="006E3679">
      <w:pPr>
        <w:pStyle w:val="NoSpacing"/>
      </w:pPr>
      <w:r>
        <w:t xml:space="preserve">In our </w:t>
      </w:r>
      <w:r w:rsidRPr="00EE341D">
        <w:t>companion contribution [</w:t>
      </w:r>
      <w:r w:rsidR="003A74F1">
        <w:t>4</w:t>
      </w:r>
      <w:r w:rsidRPr="00EE341D">
        <w:t>], we</w:t>
      </w:r>
      <w:r>
        <w:t xml:space="preserve"> presented our simulation results </w:t>
      </w:r>
      <w:r w:rsidR="00CC5FBE">
        <w:t xml:space="preserve">for Case 4 when NR-NTN/NB-IoT NTN </w:t>
      </w:r>
      <w:r w:rsidR="006E3679">
        <w:t>are interfering</w:t>
      </w:r>
      <w:r w:rsidR="006E3679">
        <w:rPr>
          <w:lang w:eastAsia="ja-JP"/>
        </w:rPr>
        <w:t xml:space="preserve"> TN UL </w:t>
      </w:r>
      <w:r w:rsidR="00285036">
        <w:rPr>
          <w:lang w:eastAsia="ja-JP"/>
        </w:rPr>
        <w:t>for</w:t>
      </w:r>
      <w:r w:rsidR="006E3679">
        <w:rPr>
          <w:lang w:eastAsia="ja-JP"/>
        </w:rPr>
        <w:t xml:space="preserve"> Power class 2,1.5 and </w:t>
      </w:r>
      <w:r w:rsidR="00285036">
        <w:rPr>
          <w:lang w:eastAsia="ja-JP"/>
        </w:rPr>
        <w:t>1 assuming isolation distance of 1.5 km and in [</w:t>
      </w:r>
      <w:r w:rsidR="0014117C">
        <w:rPr>
          <w:lang w:eastAsia="ja-JP"/>
        </w:rPr>
        <w:t>5</w:t>
      </w:r>
      <w:r w:rsidR="00285036">
        <w:rPr>
          <w:lang w:eastAsia="ja-JP"/>
        </w:rPr>
        <w:t>]</w:t>
      </w:r>
      <w:r w:rsidR="0014117C">
        <w:rPr>
          <w:lang w:eastAsia="ja-JP"/>
        </w:rPr>
        <w:t xml:space="preserve"> assuming isolation distance of 0 km. </w:t>
      </w:r>
      <w:r w:rsidR="004A4262">
        <w:rPr>
          <w:lang w:eastAsia="ja-JP"/>
        </w:rPr>
        <w:t xml:space="preserve">The </w:t>
      </w:r>
      <w:r w:rsidR="005F18F1">
        <w:rPr>
          <w:lang w:eastAsia="ja-JP"/>
        </w:rPr>
        <w:t>ACIR requirements for 5%-tile</w:t>
      </w:r>
      <w:r w:rsidR="004A4262">
        <w:rPr>
          <w:lang w:eastAsia="ja-JP"/>
        </w:rPr>
        <w:t xml:space="preserve"> have been summarized below -</w:t>
      </w:r>
    </w:p>
    <w:p w14:paraId="27BF2B7A" w14:textId="77777777" w:rsidR="00790315" w:rsidRDefault="00790315" w:rsidP="006E3679">
      <w:pPr>
        <w:pStyle w:val="NoSpacing"/>
      </w:pPr>
    </w:p>
    <w:p w14:paraId="69EA8E0D" w14:textId="77777777" w:rsidR="001141F5" w:rsidRPr="00DF4223" w:rsidRDefault="001141F5" w:rsidP="001141F5">
      <w:pPr>
        <w:pStyle w:val="TH"/>
      </w:pPr>
      <w:r>
        <w:lastRenderedPageBreak/>
        <w:t>Table 2</w:t>
      </w:r>
      <w:r>
        <w:rPr>
          <w:lang w:val="en-US"/>
        </w:rPr>
        <w:t>.2-1</w:t>
      </w:r>
      <w:r>
        <w:t xml:space="preserve">: Summary of ACIR requirements for PC2, 1.5 and 1 with isolation distance of 1.5km and 0km </w:t>
      </w:r>
    </w:p>
    <w:tbl>
      <w:tblPr>
        <w:tblStyle w:val="TableGrid"/>
        <w:tblW w:w="0" w:type="auto"/>
        <w:jc w:val="center"/>
        <w:tblLook w:val="04A0" w:firstRow="1" w:lastRow="0" w:firstColumn="1" w:lastColumn="0" w:noHBand="0" w:noVBand="1"/>
      </w:tblPr>
      <w:tblGrid>
        <w:gridCol w:w="1701"/>
        <w:gridCol w:w="1502"/>
        <w:gridCol w:w="989"/>
        <w:gridCol w:w="2650"/>
        <w:gridCol w:w="732"/>
        <w:gridCol w:w="732"/>
        <w:gridCol w:w="732"/>
      </w:tblGrid>
      <w:tr w:rsidR="001141F5" w:rsidRPr="0081279F" w14:paraId="68EC52EC" w14:textId="77777777" w:rsidTr="00387C7E">
        <w:trPr>
          <w:jc w:val="center"/>
        </w:trPr>
        <w:tc>
          <w:tcPr>
            <w:tcW w:w="9038" w:type="dxa"/>
            <w:gridSpan w:val="7"/>
          </w:tcPr>
          <w:p w14:paraId="66586A21" w14:textId="77777777" w:rsidR="001141F5" w:rsidRDefault="001141F5" w:rsidP="00387C7E">
            <w:pPr>
              <w:pStyle w:val="TAH"/>
            </w:pPr>
            <w:r>
              <w:t>ACIR (dB)</w:t>
            </w:r>
          </w:p>
        </w:tc>
      </w:tr>
      <w:tr w:rsidR="001141F5" w:rsidRPr="0081279F" w14:paraId="1DC7549C" w14:textId="77777777" w:rsidTr="00387C7E">
        <w:trPr>
          <w:jc w:val="center"/>
        </w:trPr>
        <w:tc>
          <w:tcPr>
            <w:tcW w:w="1701" w:type="dxa"/>
          </w:tcPr>
          <w:p w14:paraId="4D3606E5" w14:textId="77777777" w:rsidR="001141F5" w:rsidRPr="0081279F" w:rsidRDefault="001141F5" w:rsidP="00387C7E">
            <w:pPr>
              <w:pStyle w:val="TAH"/>
            </w:pPr>
          </w:p>
        </w:tc>
        <w:tc>
          <w:tcPr>
            <w:tcW w:w="1502" w:type="dxa"/>
          </w:tcPr>
          <w:p w14:paraId="2CB34CE5" w14:textId="77777777" w:rsidR="001141F5" w:rsidRPr="0081279F" w:rsidRDefault="001141F5" w:rsidP="00387C7E">
            <w:pPr>
              <w:pStyle w:val="TAH"/>
            </w:pPr>
          </w:p>
        </w:tc>
        <w:tc>
          <w:tcPr>
            <w:tcW w:w="3639" w:type="dxa"/>
            <w:gridSpan w:val="2"/>
          </w:tcPr>
          <w:p w14:paraId="7599AE87" w14:textId="77777777" w:rsidR="001141F5" w:rsidRPr="0081279F" w:rsidRDefault="001141F5" w:rsidP="00387C7E">
            <w:pPr>
              <w:pStyle w:val="TAH"/>
            </w:pPr>
            <w:r>
              <w:t>Case 4</w:t>
            </w:r>
          </w:p>
        </w:tc>
        <w:tc>
          <w:tcPr>
            <w:tcW w:w="732" w:type="dxa"/>
          </w:tcPr>
          <w:p w14:paraId="23C959DF" w14:textId="77777777" w:rsidR="001141F5" w:rsidRPr="0081279F" w:rsidRDefault="001141F5" w:rsidP="00387C7E">
            <w:pPr>
              <w:pStyle w:val="TAH"/>
            </w:pPr>
            <w:r>
              <w:t>PC 2</w:t>
            </w:r>
          </w:p>
        </w:tc>
        <w:tc>
          <w:tcPr>
            <w:tcW w:w="732" w:type="dxa"/>
          </w:tcPr>
          <w:p w14:paraId="7E8977FB" w14:textId="77777777" w:rsidR="001141F5" w:rsidRDefault="001141F5" w:rsidP="00387C7E">
            <w:pPr>
              <w:pStyle w:val="TAH"/>
            </w:pPr>
            <w:r>
              <w:t>PC 1.5</w:t>
            </w:r>
          </w:p>
        </w:tc>
        <w:tc>
          <w:tcPr>
            <w:tcW w:w="732" w:type="dxa"/>
          </w:tcPr>
          <w:p w14:paraId="7ACCCC52" w14:textId="77777777" w:rsidR="001141F5" w:rsidRDefault="001141F5" w:rsidP="00387C7E">
            <w:pPr>
              <w:pStyle w:val="TAH"/>
            </w:pPr>
            <w:r>
              <w:t>PC 1</w:t>
            </w:r>
          </w:p>
        </w:tc>
      </w:tr>
      <w:tr w:rsidR="001141F5" w:rsidRPr="006A3301" w14:paraId="6E488F52" w14:textId="77777777" w:rsidTr="00387C7E">
        <w:trPr>
          <w:jc w:val="center"/>
        </w:trPr>
        <w:tc>
          <w:tcPr>
            <w:tcW w:w="1701" w:type="dxa"/>
            <w:vMerge w:val="restart"/>
          </w:tcPr>
          <w:p w14:paraId="0305B107" w14:textId="7EADA91E" w:rsidR="001141F5" w:rsidRDefault="001141F5" w:rsidP="00387C7E">
            <w:pPr>
              <w:pStyle w:val="TAC"/>
            </w:pPr>
            <w:r>
              <w:t>With isolation distance of 1.5km (based on results presented in R4-2418995 [</w:t>
            </w:r>
            <w:r w:rsidR="00163D7A">
              <w:t>4</w:t>
            </w:r>
            <w:r>
              <w:t>])</w:t>
            </w:r>
          </w:p>
        </w:tc>
        <w:tc>
          <w:tcPr>
            <w:tcW w:w="1502" w:type="dxa"/>
            <w:vMerge w:val="restart"/>
          </w:tcPr>
          <w:p w14:paraId="0C65108B" w14:textId="77777777" w:rsidR="001141F5" w:rsidRPr="006E6581" w:rsidRDefault="001141F5" w:rsidP="00387C7E">
            <w:pPr>
              <w:pStyle w:val="TAC"/>
            </w:pPr>
            <w:r>
              <w:t>With wrap-around</w:t>
            </w:r>
          </w:p>
        </w:tc>
        <w:tc>
          <w:tcPr>
            <w:tcW w:w="989" w:type="dxa"/>
            <w:vMerge w:val="restart"/>
          </w:tcPr>
          <w:p w14:paraId="1C38646A" w14:textId="77777777" w:rsidR="001141F5" w:rsidRPr="006E6581" w:rsidRDefault="001141F5" w:rsidP="00387C7E">
            <w:pPr>
              <w:pStyle w:val="TAC"/>
            </w:pPr>
            <w:r>
              <w:t>GEO</w:t>
            </w:r>
          </w:p>
        </w:tc>
        <w:tc>
          <w:tcPr>
            <w:tcW w:w="2650" w:type="dxa"/>
            <w:vAlign w:val="center"/>
          </w:tcPr>
          <w:p w14:paraId="3A70FEA8" w14:textId="77777777" w:rsidR="001141F5" w:rsidRPr="006E6581" w:rsidRDefault="001141F5" w:rsidP="00387C7E">
            <w:pPr>
              <w:pStyle w:val="TAC"/>
            </w:pPr>
            <w:r>
              <w:t>NR NTN and TN BS with AAS</w:t>
            </w:r>
          </w:p>
        </w:tc>
        <w:tc>
          <w:tcPr>
            <w:tcW w:w="732" w:type="dxa"/>
          </w:tcPr>
          <w:p w14:paraId="1BE63A8E" w14:textId="77777777" w:rsidR="001141F5" w:rsidRPr="006E6581" w:rsidRDefault="001141F5" w:rsidP="00387C7E">
            <w:pPr>
              <w:pStyle w:val="TAC"/>
            </w:pPr>
            <w:r>
              <w:t>11</w:t>
            </w:r>
          </w:p>
        </w:tc>
        <w:tc>
          <w:tcPr>
            <w:tcW w:w="732" w:type="dxa"/>
          </w:tcPr>
          <w:p w14:paraId="6A610857" w14:textId="77777777" w:rsidR="001141F5" w:rsidRPr="006E6581" w:rsidRDefault="001141F5" w:rsidP="00387C7E">
            <w:pPr>
              <w:pStyle w:val="TAC"/>
            </w:pPr>
            <w:r>
              <w:t>13</w:t>
            </w:r>
          </w:p>
        </w:tc>
        <w:tc>
          <w:tcPr>
            <w:tcW w:w="732" w:type="dxa"/>
          </w:tcPr>
          <w:p w14:paraId="2789D8A2" w14:textId="77777777" w:rsidR="001141F5" w:rsidRPr="006E6581" w:rsidRDefault="001141F5" w:rsidP="00387C7E">
            <w:pPr>
              <w:pStyle w:val="TAC"/>
            </w:pPr>
            <w:r>
              <w:t>15</w:t>
            </w:r>
          </w:p>
        </w:tc>
      </w:tr>
      <w:tr w:rsidR="001141F5" w:rsidRPr="006A3301" w14:paraId="6D2FF212" w14:textId="77777777" w:rsidTr="00387C7E">
        <w:trPr>
          <w:jc w:val="center"/>
        </w:trPr>
        <w:tc>
          <w:tcPr>
            <w:tcW w:w="1701" w:type="dxa"/>
            <w:vMerge/>
          </w:tcPr>
          <w:p w14:paraId="70AF4023" w14:textId="77777777" w:rsidR="001141F5" w:rsidRPr="006E6581" w:rsidRDefault="001141F5" w:rsidP="00387C7E">
            <w:pPr>
              <w:pStyle w:val="TAC"/>
            </w:pPr>
          </w:p>
        </w:tc>
        <w:tc>
          <w:tcPr>
            <w:tcW w:w="1502" w:type="dxa"/>
            <w:vMerge/>
          </w:tcPr>
          <w:p w14:paraId="0E3C6898" w14:textId="77777777" w:rsidR="001141F5" w:rsidRPr="006E6581" w:rsidRDefault="001141F5" w:rsidP="00387C7E">
            <w:pPr>
              <w:pStyle w:val="TAC"/>
            </w:pPr>
          </w:p>
        </w:tc>
        <w:tc>
          <w:tcPr>
            <w:tcW w:w="989" w:type="dxa"/>
            <w:vMerge/>
          </w:tcPr>
          <w:p w14:paraId="3E8535A8" w14:textId="77777777" w:rsidR="001141F5" w:rsidRPr="006E6581" w:rsidRDefault="001141F5" w:rsidP="00387C7E">
            <w:pPr>
              <w:pStyle w:val="TAC"/>
            </w:pPr>
          </w:p>
        </w:tc>
        <w:tc>
          <w:tcPr>
            <w:tcW w:w="2650" w:type="dxa"/>
            <w:vAlign w:val="center"/>
          </w:tcPr>
          <w:p w14:paraId="17684ED7" w14:textId="77777777" w:rsidR="001141F5" w:rsidRDefault="001141F5" w:rsidP="00387C7E">
            <w:pPr>
              <w:pStyle w:val="TAC"/>
            </w:pPr>
            <w:r>
              <w:t>NR NTN and TN BS with Non-AAS</w:t>
            </w:r>
          </w:p>
        </w:tc>
        <w:tc>
          <w:tcPr>
            <w:tcW w:w="732" w:type="dxa"/>
          </w:tcPr>
          <w:p w14:paraId="17A55BA9" w14:textId="77777777" w:rsidR="001141F5" w:rsidRPr="006E6581" w:rsidRDefault="001141F5" w:rsidP="00387C7E">
            <w:pPr>
              <w:pStyle w:val="TAC"/>
            </w:pPr>
            <w:r>
              <w:t>3</w:t>
            </w:r>
          </w:p>
        </w:tc>
        <w:tc>
          <w:tcPr>
            <w:tcW w:w="732" w:type="dxa"/>
          </w:tcPr>
          <w:p w14:paraId="3DBA15CC" w14:textId="77777777" w:rsidR="001141F5" w:rsidRPr="006E6581" w:rsidRDefault="001141F5" w:rsidP="00387C7E">
            <w:pPr>
              <w:pStyle w:val="TAC"/>
            </w:pPr>
            <w:r>
              <w:t>6</w:t>
            </w:r>
          </w:p>
        </w:tc>
        <w:tc>
          <w:tcPr>
            <w:tcW w:w="732" w:type="dxa"/>
          </w:tcPr>
          <w:p w14:paraId="26E2FDD1" w14:textId="77777777" w:rsidR="001141F5" w:rsidRPr="006E6581" w:rsidRDefault="001141F5" w:rsidP="00387C7E">
            <w:pPr>
              <w:pStyle w:val="TAC"/>
            </w:pPr>
            <w:r>
              <w:t>8</w:t>
            </w:r>
          </w:p>
        </w:tc>
      </w:tr>
      <w:tr w:rsidR="001141F5" w:rsidRPr="006A3301" w14:paraId="17440631" w14:textId="77777777" w:rsidTr="00387C7E">
        <w:trPr>
          <w:jc w:val="center"/>
        </w:trPr>
        <w:tc>
          <w:tcPr>
            <w:tcW w:w="1701" w:type="dxa"/>
            <w:vMerge/>
          </w:tcPr>
          <w:p w14:paraId="636690C0" w14:textId="77777777" w:rsidR="001141F5" w:rsidRPr="006E6581" w:rsidRDefault="001141F5" w:rsidP="00387C7E">
            <w:pPr>
              <w:pStyle w:val="TAC"/>
            </w:pPr>
          </w:p>
        </w:tc>
        <w:tc>
          <w:tcPr>
            <w:tcW w:w="1502" w:type="dxa"/>
            <w:vMerge/>
          </w:tcPr>
          <w:p w14:paraId="70CC0B76" w14:textId="77777777" w:rsidR="001141F5" w:rsidRPr="006E6581" w:rsidRDefault="001141F5" w:rsidP="00387C7E">
            <w:pPr>
              <w:pStyle w:val="TAC"/>
            </w:pPr>
          </w:p>
        </w:tc>
        <w:tc>
          <w:tcPr>
            <w:tcW w:w="989" w:type="dxa"/>
            <w:vMerge/>
          </w:tcPr>
          <w:p w14:paraId="5EE0956B" w14:textId="77777777" w:rsidR="001141F5" w:rsidRPr="006E6581" w:rsidRDefault="001141F5" w:rsidP="00387C7E">
            <w:pPr>
              <w:pStyle w:val="TAC"/>
            </w:pPr>
          </w:p>
        </w:tc>
        <w:tc>
          <w:tcPr>
            <w:tcW w:w="2650" w:type="dxa"/>
            <w:vAlign w:val="center"/>
          </w:tcPr>
          <w:p w14:paraId="68D104E8" w14:textId="77777777" w:rsidR="001141F5" w:rsidRDefault="001141F5" w:rsidP="00387C7E">
            <w:pPr>
              <w:pStyle w:val="TAC"/>
            </w:pPr>
            <w:r>
              <w:t>NB-IoT NTN</w:t>
            </w:r>
          </w:p>
        </w:tc>
        <w:tc>
          <w:tcPr>
            <w:tcW w:w="732" w:type="dxa"/>
          </w:tcPr>
          <w:p w14:paraId="35B62CB9" w14:textId="77777777" w:rsidR="001141F5" w:rsidRPr="006E6581" w:rsidRDefault="001141F5" w:rsidP="00387C7E">
            <w:pPr>
              <w:pStyle w:val="TAC"/>
            </w:pPr>
            <w:r>
              <w:t>NA</w:t>
            </w:r>
          </w:p>
        </w:tc>
        <w:tc>
          <w:tcPr>
            <w:tcW w:w="732" w:type="dxa"/>
          </w:tcPr>
          <w:p w14:paraId="28DE7306" w14:textId="77777777" w:rsidR="001141F5" w:rsidRPr="006E6581" w:rsidRDefault="001141F5" w:rsidP="00387C7E">
            <w:pPr>
              <w:pStyle w:val="TAC"/>
            </w:pPr>
            <w:r>
              <w:t>1</w:t>
            </w:r>
          </w:p>
        </w:tc>
        <w:tc>
          <w:tcPr>
            <w:tcW w:w="732" w:type="dxa"/>
          </w:tcPr>
          <w:p w14:paraId="78EF8165" w14:textId="77777777" w:rsidR="001141F5" w:rsidRPr="006E6581" w:rsidRDefault="001141F5" w:rsidP="00387C7E">
            <w:pPr>
              <w:pStyle w:val="TAC"/>
            </w:pPr>
            <w:r>
              <w:t>3</w:t>
            </w:r>
          </w:p>
        </w:tc>
      </w:tr>
      <w:tr w:rsidR="001141F5" w:rsidRPr="006A3301" w14:paraId="6ADFFF62" w14:textId="77777777" w:rsidTr="00387C7E">
        <w:trPr>
          <w:jc w:val="center"/>
        </w:trPr>
        <w:tc>
          <w:tcPr>
            <w:tcW w:w="1701" w:type="dxa"/>
            <w:vMerge/>
          </w:tcPr>
          <w:p w14:paraId="27AE3B14" w14:textId="77777777" w:rsidR="001141F5" w:rsidRPr="006E6581" w:rsidRDefault="001141F5" w:rsidP="00387C7E">
            <w:pPr>
              <w:pStyle w:val="TAC"/>
            </w:pPr>
          </w:p>
        </w:tc>
        <w:tc>
          <w:tcPr>
            <w:tcW w:w="1502" w:type="dxa"/>
            <w:vMerge/>
          </w:tcPr>
          <w:p w14:paraId="621D275C" w14:textId="77777777" w:rsidR="001141F5" w:rsidRPr="006E6581" w:rsidRDefault="001141F5" w:rsidP="00387C7E">
            <w:pPr>
              <w:pStyle w:val="TAC"/>
            </w:pPr>
          </w:p>
        </w:tc>
        <w:tc>
          <w:tcPr>
            <w:tcW w:w="989" w:type="dxa"/>
            <w:vMerge w:val="restart"/>
          </w:tcPr>
          <w:p w14:paraId="137BDE00" w14:textId="77777777" w:rsidR="001141F5" w:rsidRPr="006E6581" w:rsidRDefault="001141F5" w:rsidP="00387C7E">
            <w:pPr>
              <w:pStyle w:val="TAC"/>
            </w:pPr>
            <w:r>
              <w:t>LEO1200</w:t>
            </w:r>
          </w:p>
        </w:tc>
        <w:tc>
          <w:tcPr>
            <w:tcW w:w="2650" w:type="dxa"/>
            <w:vAlign w:val="center"/>
          </w:tcPr>
          <w:p w14:paraId="120056DB" w14:textId="77777777" w:rsidR="001141F5" w:rsidRDefault="001141F5" w:rsidP="00387C7E">
            <w:pPr>
              <w:pStyle w:val="TAC"/>
            </w:pPr>
            <w:r>
              <w:t>NR NTN and TN BS with AAS</w:t>
            </w:r>
          </w:p>
        </w:tc>
        <w:tc>
          <w:tcPr>
            <w:tcW w:w="732" w:type="dxa"/>
          </w:tcPr>
          <w:p w14:paraId="3210D385" w14:textId="77777777" w:rsidR="001141F5" w:rsidRPr="006E6581" w:rsidRDefault="001141F5" w:rsidP="00387C7E">
            <w:pPr>
              <w:pStyle w:val="TAC"/>
            </w:pPr>
            <w:r>
              <w:t>9</w:t>
            </w:r>
          </w:p>
        </w:tc>
        <w:tc>
          <w:tcPr>
            <w:tcW w:w="732" w:type="dxa"/>
          </w:tcPr>
          <w:p w14:paraId="4A8F657D" w14:textId="77777777" w:rsidR="001141F5" w:rsidRPr="006E6581" w:rsidRDefault="001141F5" w:rsidP="00387C7E">
            <w:pPr>
              <w:pStyle w:val="TAC"/>
            </w:pPr>
            <w:r>
              <w:t>13</w:t>
            </w:r>
          </w:p>
        </w:tc>
        <w:tc>
          <w:tcPr>
            <w:tcW w:w="732" w:type="dxa"/>
          </w:tcPr>
          <w:p w14:paraId="7A3553E2" w14:textId="77777777" w:rsidR="001141F5" w:rsidRPr="006E6581" w:rsidRDefault="001141F5" w:rsidP="00387C7E">
            <w:pPr>
              <w:pStyle w:val="TAC"/>
            </w:pPr>
            <w:r>
              <w:t>15</w:t>
            </w:r>
          </w:p>
        </w:tc>
      </w:tr>
      <w:tr w:rsidR="001141F5" w:rsidRPr="006A3301" w14:paraId="6D3C10CE" w14:textId="77777777" w:rsidTr="00387C7E">
        <w:trPr>
          <w:jc w:val="center"/>
        </w:trPr>
        <w:tc>
          <w:tcPr>
            <w:tcW w:w="1701" w:type="dxa"/>
            <w:vMerge/>
          </w:tcPr>
          <w:p w14:paraId="2E553D3A" w14:textId="77777777" w:rsidR="001141F5" w:rsidRPr="006E6581" w:rsidRDefault="001141F5" w:rsidP="00387C7E">
            <w:pPr>
              <w:pStyle w:val="TAC"/>
            </w:pPr>
          </w:p>
        </w:tc>
        <w:tc>
          <w:tcPr>
            <w:tcW w:w="1502" w:type="dxa"/>
            <w:vMerge/>
          </w:tcPr>
          <w:p w14:paraId="171A9FD5" w14:textId="77777777" w:rsidR="001141F5" w:rsidRPr="006E6581" w:rsidRDefault="001141F5" w:rsidP="00387C7E">
            <w:pPr>
              <w:pStyle w:val="TAC"/>
            </w:pPr>
          </w:p>
        </w:tc>
        <w:tc>
          <w:tcPr>
            <w:tcW w:w="989" w:type="dxa"/>
            <w:vMerge/>
          </w:tcPr>
          <w:p w14:paraId="737265F9" w14:textId="77777777" w:rsidR="001141F5" w:rsidRPr="006E6581" w:rsidRDefault="001141F5" w:rsidP="00387C7E">
            <w:pPr>
              <w:pStyle w:val="TAC"/>
            </w:pPr>
          </w:p>
        </w:tc>
        <w:tc>
          <w:tcPr>
            <w:tcW w:w="2650" w:type="dxa"/>
            <w:vAlign w:val="center"/>
          </w:tcPr>
          <w:p w14:paraId="06BEF91F" w14:textId="77777777" w:rsidR="001141F5" w:rsidRDefault="001141F5" w:rsidP="00387C7E">
            <w:pPr>
              <w:pStyle w:val="TAC"/>
            </w:pPr>
            <w:r>
              <w:t>NR NTN and TN BS with Non-AAS</w:t>
            </w:r>
          </w:p>
        </w:tc>
        <w:tc>
          <w:tcPr>
            <w:tcW w:w="732" w:type="dxa"/>
          </w:tcPr>
          <w:p w14:paraId="6767D0E2" w14:textId="77777777" w:rsidR="001141F5" w:rsidRPr="006E6581" w:rsidRDefault="001141F5" w:rsidP="00387C7E">
            <w:pPr>
              <w:pStyle w:val="TAC"/>
            </w:pPr>
            <w:r>
              <w:t>3</w:t>
            </w:r>
          </w:p>
        </w:tc>
        <w:tc>
          <w:tcPr>
            <w:tcW w:w="732" w:type="dxa"/>
          </w:tcPr>
          <w:p w14:paraId="14C557E7" w14:textId="77777777" w:rsidR="001141F5" w:rsidRPr="006E6581" w:rsidRDefault="001141F5" w:rsidP="00387C7E">
            <w:pPr>
              <w:pStyle w:val="TAC"/>
            </w:pPr>
            <w:r>
              <w:t>5</w:t>
            </w:r>
          </w:p>
        </w:tc>
        <w:tc>
          <w:tcPr>
            <w:tcW w:w="732" w:type="dxa"/>
          </w:tcPr>
          <w:p w14:paraId="71C9FEAC" w14:textId="77777777" w:rsidR="001141F5" w:rsidRPr="006E6581" w:rsidRDefault="001141F5" w:rsidP="00387C7E">
            <w:pPr>
              <w:pStyle w:val="TAC"/>
            </w:pPr>
            <w:r>
              <w:t>7</w:t>
            </w:r>
          </w:p>
        </w:tc>
      </w:tr>
      <w:tr w:rsidR="001141F5" w:rsidRPr="006A3301" w14:paraId="51DCB7FE" w14:textId="77777777" w:rsidTr="00387C7E">
        <w:trPr>
          <w:jc w:val="center"/>
        </w:trPr>
        <w:tc>
          <w:tcPr>
            <w:tcW w:w="1701" w:type="dxa"/>
            <w:vMerge/>
          </w:tcPr>
          <w:p w14:paraId="345DA6A6" w14:textId="77777777" w:rsidR="001141F5" w:rsidRPr="006E6581" w:rsidRDefault="001141F5" w:rsidP="00387C7E">
            <w:pPr>
              <w:pStyle w:val="TAC"/>
            </w:pPr>
          </w:p>
        </w:tc>
        <w:tc>
          <w:tcPr>
            <w:tcW w:w="1502" w:type="dxa"/>
            <w:vMerge/>
          </w:tcPr>
          <w:p w14:paraId="07CEF2DE" w14:textId="77777777" w:rsidR="001141F5" w:rsidRPr="006E6581" w:rsidRDefault="001141F5" w:rsidP="00387C7E">
            <w:pPr>
              <w:pStyle w:val="TAC"/>
            </w:pPr>
          </w:p>
        </w:tc>
        <w:tc>
          <w:tcPr>
            <w:tcW w:w="989" w:type="dxa"/>
            <w:vMerge/>
          </w:tcPr>
          <w:p w14:paraId="2947E9D8" w14:textId="77777777" w:rsidR="001141F5" w:rsidRPr="006E6581" w:rsidRDefault="001141F5" w:rsidP="00387C7E">
            <w:pPr>
              <w:pStyle w:val="TAC"/>
            </w:pPr>
          </w:p>
        </w:tc>
        <w:tc>
          <w:tcPr>
            <w:tcW w:w="2650" w:type="dxa"/>
            <w:vAlign w:val="center"/>
          </w:tcPr>
          <w:p w14:paraId="46E2C9FA" w14:textId="77777777" w:rsidR="001141F5" w:rsidRDefault="001141F5" w:rsidP="00387C7E">
            <w:pPr>
              <w:pStyle w:val="TAC"/>
            </w:pPr>
            <w:r>
              <w:t>NB-IoT NTN</w:t>
            </w:r>
          </w:p>
        </w:tc>
        <w:tc>
          <w:tcPr>
            <w:tcW w:w="732" w:type="dxa"/>
          </w:tcPr>
          <w:p w14:paraId="056B52BE" w14:textId="77777777" w:rsidR="001141F5" w:rsidRPr="006E6581" w:rsidRDefault="001141F5" w:rsidP="00387C7E">
            <w:pPr>
              <w:pStyle w:val="TAC"/>
            </w:pPr>
            <w:r>
              <w:t>1</w:t>
            </w:r>
          </w:p>
        </w:tc>
        <w:tc>
          <w:tcPr>
            <w:tcW w:w="732" w:type="dxa"/>
          </w:tcPr>
          <w:p w14:paraId="0151EB1D" w14:textId="77777777" w:rsidR="001141F5" w:rsidRPr="006E6581" w:rsidRDefault="001141F5" w:rsidP="00387C7E">
            <w:pPr>
              <w:pStyle w:val="TAC"/>
            </w:pPr>
            <w:r>
              <w:t>4</w:t>
            </w:r>
          </w:p>
        </w:tc>
        <w:tc>
          <w:tcPr>
            <w:tcW w:w="732" w:type="dxa"/>
          </w:tcPr>
          <w:p w14:paraId="3EB571D4" w14:textId="77777777" w:rsidR="001141F5" w:rsidRPr="006E6581" w:rsidRDefault="001141F5" w:rsidP="00387C7E">
            <w:pPr>
              <w:pStyle w:val="TAC"/>
            </w:pPr>
            <w:r>
              <w:t>5</w:t>
            </w:r>
          </w:p>
        </w:tc>
      </w:tr>
      <w:tr w:rsidR="001141F5" w:rsidRPr="006A3301" w14:paraId="261E65B7" w14:textId="77777777" w:rsidTr="00387C7E">
        <w:trPr>
          <w:jc w:val="center"/>
        </w:trPr>
        <w:tc>
          <w:tcPr>
            <w:tcW w:w="1701" w:type="dxa"/>
            <w:vMerge/>
          </w:tcPr>
          <w:p w14:paraId="1B8B78BF" w14:textId="77777777" w:rsidR="001141F5" w:rsidRDefault="001141F5" w:rsidP="00387C7E">
            <w:pPr>
              <w:pStyle w:val="TAC"/>
            </w:pPr>
          </w:p>
        </w:tc>
        <w:tc>
          <w:tcPr>
            <w:tcW w:w="1502" w:type="dxa"/>
            <w:vMerge w:val="restart"/>
          </w:tcPr>
          <w:p w14:paraId="50A3F953" w14:textId="77777777" w:rsidR="001141F5" w:rsidRPr="006E6581" w:rsidRDefault="001141F5" w:rsidP="00387C7E">
            <w:pPr>
              <w:pStyle w:val="TAC"/>
            </w:pPr>
            <w:r>
              <w:t>Without wrap-around</w:t>
            </w:r>
          </w:p>
        </w:tc>
        <w:tc>
          <w:tcPr>
            <w:tcW w:w="989" w:type="dxa"/>
            <w:vMerge w:val="restart"/>
          </w:tcPr>
          <w:p w14:paraId="3DA0B8FF" w14:textId="77777777" w:rsidR="001141F5" w:rsidRPr="006E6581" w:rsidRDefault="001141F5" w:rsidP="00387C7E">
            <w:pPr>
              <w:pStyle w:val="TAC"/>
            </w:pPr>
            <w:r>
              <w:t>GEO</w:t>
            </w:r>
          </w:p>
        </w:tc>
        <w:tc>
          <w:tcPr>
            <w:tcW w:w="2650" w:type="dxa"/>
            <w:vAlign w:val="center"/>
          </w:tcPr>
          <w:p w14:paraId="59E5F24A" w14:textId="77777777" w:rsidR="001141F5" w:rsidRDefault="001141F5" w:rsidP="00387C7E">
            <w:pPr>
              <w:pStyle w:val="TAC"/>
            </w:pPr>
            <w:r>
              <w:t>NR NTN and TN BS with AAS</w:t>
            </w:r>
          </w:p>
        </w:tc>
        <w:tc>
          <w:tcPr>
            <w:tcW w:w="732" w:type="dxa"/>
          </w:tcPr>
          <w:p w14:paraId="658CF10C" w14:textId="77777777" w:rsidR="001141F5" w:rsidRPr="006E6581" w:rsidRDefault="001141F5" w:rsidP="00387C7E">
            <w:pPr>
              <w:pStyle w:val="TAC"/>
            </w:pPr>
            <w:r>
              <w:t>3</w:t>
            </w:r>
          </w:p>
        </w:tc>
        <w:tc>
          <w:tcPr>
            <w:tcW w:w="732" w:type="dxa"/>
          </w:tcPr>
          <w:p w14:paraId="6B085656" w14:textId="77777777" w:rsidR="001141F5" w:rsidRPr="006E6581" w:rsidRDefault="001141F5" w:rsidP="00387C7E">
            <w:pPr>
              <w:pStyle w:val="TAC"/>
            </w:pPr>
            <w:r>
              <w:t>7</w:t>
            </w:r>
          </w:p>
        </w:tc>
        <w:tc>
          <w:tcPr>
            <w:tcW w:w="732" w:type="dxa"/>
          </w:tcPr>
          <w:p w14:paraId="39E5208C" w14:textId="77777777" w:rsidR="001141F5" w:rsidRPr="006E6581" w:rsidRDefault="001141F5" w:rsidP="00387C7E">
            <w:pPr>
              <w:pStyle w:val="TAC"/>
            </w:pPr>
            <w:r>
              <w:t>9</w:t>
            </w:r>
          </w:p>
        </w:tc>
      </w:tr>
      <w:tr w:rsidR="001141F5" w:rsidRPr="006A3301" w14:paraId="18B6EC58" w14:textId="77777777" w:rsidTr="00387C7E">
        <w:trPr>
          <w:jc w:val="center"/>
        </w:trPr>
        <w:tc>
          <w:tcPr>
            <w:tcW w:w="1701" w:type="dxa"/>
            <w:vMerge/>
          </w:tcPr>
          <w:p w14:paraId="7730E290" w14:textId="77777777" w:rsidR="001141F5" w:rsidRPr="006E6581" w:rsidRDefault="001141F5" w:rsidP="00387C7E">
            <w:pPr>
              <w:pStyle w:val="TAC"/>
            </w:pPr>
          </w:p>
        </w:tc>
        <w:tc>
          <w:tcPr>
            <w:tcW w:w="1502" w:type="dxa"/>
            <w:vMerge/>
          </w:tcPr>
          <w:p w14:paraId="29709A49" w14:textId="77777777" w:rsidR="001141F5" w:rsidRPr="006E6581" w:rsidRDefault="001141F5" w:rsidP="00387C7E">
            <w:pPr>
              <w:pStyle w:val="TAC"/>
            </w:pPr>
          </w:p>
        </w:tc>
        <w:tc>
          <w:tcPr>
            <w:tcW w:w="989" w:type="dxa"/>
            <w:vMerge/>
          </w:tcPr>
          <w:p w14:paraId="5FDBB29E" w14:textId="77777777" w:rsidR="001141F5" w:rsidRPr="006E6581" w:rsidRDefault="001141F5" w:rsidP="00387C7E">
            <w:pPr>
              <w:pStyle w:val="TAC"/>
            </w:pPr>
          </w:p>
        </w:tc>
        <w:tc>
          <w:tcPr>
            <w:tcW w:w="2650" w:type="dxa"/>
            <w:vAlign w:val="center"/>
          </w:tcPr>
          <w:p w14:paraId="0A6037E9" w14:textId="77777777" w:rsidR="001141F5" w:rsidRDefault="001141F5" w:rsidP="00387C7E">
            <w:pPr>
              <w:pStyle w:val="TAC"/>
            </w:pPr>
            <w:r>
              <w:t>NR NTN and TN BS with Non-AAS</w:t>
            </w:r>
          </w:p>
        </w:tc>
        <w:tc>
          <w:tcPr>
            <w:tcW w:w="732" w:type="dxa"/>
          </w:tcPr>
          <w:p w14:paraId="284D9753" w14:textId="77777777" w:rsidR="001141F5" w:rsidRPr="006E6581" w:rsidRDefault="001141F5" w:rsidP="00387C7E">
            <w:pPr>
              <w:pStyle w:val="TAC"/>
            </w:pPr>
            <w:r>
              <w:t>NA</w:t>
            </w:r>
          </w:p>
        </w:tc>
        <w:tc>
          <w:tcPr>
            <w:tcW w:w="732" w:type="dxa"/>
          </w:tcPr>
          <w:p w14:paraId="43B30F0A" w14:textId="77777777" w:rsidR="001141F5" w:rsidRPr="006E6581" w:rsidRDefault="001141F5" w:rsidP="00387C7E">
            <w:pPr>
              <w:pStyle w:val="TAC"/>
            </w:pPr>
            <w:r>
              <w:t>2</w:t>
            </w:r>
          </w:p>
        </w:tc>
        <w:tc>
          <w:tcPr>
            <w:tcW w:w="732" w:type="dxa"/>
          </w:tcPr>
          <w:p w14:paraId="4754BBD6" w14:textId="77777777" w:rsidR="001141F5" w:rsidRPr="006E6581" w:rsidRDefault="001141F5" w:rsidP="00387C7E">
            <w:pPr>
              <w:pStyle w:val="TAC"/>
            </w:pPr>
            <w:r>
              <w:t>4</w:t>
            </w:r>
          </w:p>
        </w:tc>
      </w:tr>
      <w:tr w:rsidR="001141F5" w:rsidRPr="006A3301" w14:paraId="584B71F5" w14:textId="77777777" w:rsidTr="00387C7E">
        <w:trPr>
          <w:jc w:val="center"/>
        </w:trPr>
        <w:tc>
          <w:tcPr>
            <w:tcW w:w="1701" w:type="dxa"/>
            <w:vMerge/>
          </w:tcPr>
          <w:p w14:paraId="3C959927" w14:textId="77777777" w:rsidR="001141F5" w:rsidRPr="006E6581" w:rsidRDefault="001141F5" w:rsidP="00387C7E">
            <w:pPr>
              <w:pStyle w:val="TAC"/>
            </w:pPr>
          </w:p>
        </w:tc>
        <w:tc>
          <w:tcPr>
            <w:tcW w:w="1502" w:type="dxa"/>
            <w:vMerge/>
          </w:tcPr>
          <w:p w14:paraId="522134F3" w14:textId="77777777" w:rsidR="001141F5" w:rsidRPr="006E6581" w:rsidRDefault="001141F5" w:rsidP="00387C7E">
            <w:pPr>
              <w:pStyle w:val="TAC"/>
            </w:pPr>
          </w:p>
        </w:tc>
        <w:tc>
          <w:tcPr>
            <w:tcW w:w="989" w:type="dxa"/>
            <w:vMerge/>
          </w:tcPr>
          <w:p w14:paraId="5EF92890" w14:textId="77777777" w:rsidR="001141F5" w:rsidRPr="006E6581" w:rsidRDefault="001141F5" w:rsidP="00387C7E">
            <w:pPr>
              <w:pStyle w:val="TAC"/>
            </w:pPr>
          </w:p>
        </w:tc>
        <w:tc>
          <w:tcPr>
            <w:tcW w:w="2650" w:type="dxa"/>
            <w:vAlign w:val="center"/>
          </w:tcPr>
          <w:p w14:paraId="179617CC" w14:textId="77777777" w:rsidR="001141F5" w:rsidRDefault="001141F5" w:rsidP="00387C7E">
            <w:pPr>
              <w:pStyle w:val="TAC"/>
            </w:pPr>
            <w:r>
              <w:t>NB-IoT NTN</w:t>
            </w:r>
          </w:p>
        </w:tc>
        <w:tc>
          <w:tcPr>
            <w:tcW w:w="732" w:type="dxa"/>
          </w:tcPr>
          <w:p w14:paraId="741BADC5" w14:textId="77777777" w:rsidR="001141F5" w:rsidRPr="006E6581" w:rsidRDefault="001141F5" w:rsidP="00387C7E">
            <w:pPr>
              <w:pStyle w:val="TAC"/>
            </w:pPr>
            <w:r>
              <w:t>NA</w:t>
            </w:r>
          </w:p>
        </w:tc>
        <w:tc>
          <w:tcPr>
            <w:tcW w:w="732" w:type="dxa"/>
          </w:tcPr>
          <w:p w14:paraId="64E65567" w14:textId="77777777" w:rsidR="001141F5" w:rsidRPr="006E6581" w:rsidRDefault="001141F5" w:rsidP="00387C7E">
            <w:pPr>
              <w:pStyle w:val="TAC"/>
            </w:pPr>
            <w:r>
              <w:t>2</w:t>
            </w:r>
          </w:p>
        </w:tc>
        <w:tc>
          <w:tcPr>
            <w:tcW w:w="732" w:type="dxa"/>
          </w:tcPr>
          <w:p w14:paraId="73672D8D" w14:textId="77777777" w:rsidR="001141F5" w:rsidRPr="006E6581" w:rsidRDefault="001141F5" w:rsidP="00387C7E">
            <w:pPr>
              <w:pStyle w:val="TAC"/>
            </w:pPr>
            <w:r>
              <w:t>4</w:t>
            </w:r>
          </w:p>
        </w:tc>
      </w:tr>
      <w:tr w:rsidR="001141F5" w:rsidRPr="006A3301" w14:paraId="3CD1A5AB" w14:textId="77777777" w:rsidTr="00387C7E">
        <w:trPr>
          <w:jc w:val="center"/>
        </w:trPr>
        <w:tc>
          <w:tcPr>
            <w:tcW w:w="1701" w:type="dxa"/>
            <w:vMerge/>
          </w:tcPr>
          <w:p w14:paraId="615FA808" w14:textId="77777777" w:rsidR="001141F5" w:rsidRPr="006E6581" w:rsidRDefault="001141F5" w:rsidP="00387C7E">
            <w:pPr>
              <w:pStyle w:val="TAC"/>
            </w:pPr>
          </w:p>
        </w:tc>
        <w:tc>
          <w:tcPr>
            <w:tcW w:w="1502" w:type="dxa"/>
            <w:vMerge/>
          </w:tcPr>
          <w:p w14:paraId="2DBE278E" w14:textId="77777777" w:rsidR="001141F5" w:rsidRPr="006E6581" w:rsidRDefault="001141F5" w:rsidP="00387C7E">
            <w:pPr>
              <w:pStyle w:val="TAC"/>
            </w:pPr>
          </w:p>
        </w:tc>
        <w:tc>
          <w:tcPr>
            <w:tcW w:w="989" w:type="dxa"/>
            <w:vMerge w:val="restart"/>
          </w:tcPr>
          <w:p w14:paraId="73003498" w14:textId="77777777" w:rsidR="001141F5" w:rsidRPr="006E6581" w:rsidRDefault="001141F5" w:rsidP="00387C7E">
            <w:pPr>
              <w:pStyle w:val="TAC"/>
            </w:pPr>
            <w:r>
              <w:t>LEO1200</w:t>
            </w:r>
          </w:p>
        </w:tc>
        <w:tc>
          <w:tcPr>
            <w:tcW w:w="2650" w:type="dxa"/>
            <w:vAlign w:val="center"/>
          </w:tcPr>
          <w:p w14:paraId="69EEAC65" w14:textId="77777777" w:rsidR="001141F5" w:rsidRDefault="001141F5" w:rsidP="00387C7E">
            <w:pPr>
              <w:pStyle w:val="TAC"/>
            </w:pPr>
            <w:r>
              <w:t>NR NTN and TN BS with AAS</w:t>
            </w:r>
          </w:p>
        </w:tc>
        <w:tc>
          <w:tcPr>
            <w:tcW w:w="732" w:type="dxa"/>
          </w:tcPr>
          <w:p w14:paraId="04587E3B" w14:textId="77777777" w:rsidR="001141F5" w:rsidRPr="006E6581" w:rsidRDefault="001141F5" w:rsidP="00387C7E">
            <w:pPr>
              <w:pStyle w:val="TAC"/>
            </w:pPr>
            <w:r>
              <w:t>6</w:t>
            </w:r>
          </w:p>
        </w:tc>
        <w:tc>
          <w:tcPr>
            <w:tcW w:w="732" w:type="dxa"/>
          </w:tcPr>
          <w:p w14:paraId="51EF4140" w14:textId="77777777" w:rsidR="001141F5" w:rsidRPr="006E6581" w:rsidRDefault="001141F5" w:rsidP="00387C7E">
            <w:pPr>
              <w:pStyle w:val="TAC"/>
            </w:pPr>
            <w:r>
              <w:t>9</w:t>
            </w:r>
          </w:p>
        </w:tc>
        <w:tc>
          <w:tcPr>
            <w:tcW w:w="732" w:type="dxa"/>
          </w:tcPr>
          <w:p w14:paraId="62A70758" w14:textId="77777777" w:rsidR="001141F5" w:rsidRPr="006E6581" w:rsidRDefault="001141F5" w:rsidP="00387C7E">
            <w:pPr>
              <w:pStyle w:val="TAC"/>
            </w:pPr>
            <w:r>
              <w:t>11</w:t>
            </w:r>
          </w:p>
        </w:tc>
      </w:tr>
      <w:tr w:rsidR="001141F5" w:rsidRPr="006A3301" w14:paraId="7875F78D" w14:textId="77777777" w:rsidTr="00387C7E">
        <w:trPr>
          <w:jc w:val="center"/>
        </w:trPr>
        <w:tc>
          <w:tcPr>
            <w:tcW w:w="1701" w:type="dxa"/>
            <w:vMerge/>
          </w:tcPr>
          <w:p w14:paraId="51CD5DC6" w14:textId="77777777" w:rsidR="001141F5" w:rsidRPr="006E6581" w:rsidRDefault="001141F5" w:rsidP="00387C7E">
            <w:pPr>
              <w:pStyle w:val="TAC"/>
            </w:pPr>
          </w:p>
        </w:tc>
        <w:tc>
          <w:tcPr>
            <w:tcW w:w="1502" w:type="dxa"/>
            <w:vMerge/>
          </w:tcPr>
          <w:p w14:paraId="4E9347CD" w14:textId="77777777" w:rsidR="001141F5" w:rsidRPr="006E6581" w:rsidRDefault="001141F5" w:rsidP="00387C7E">
            <w:pPr>
              <w:pStyle w:val="TAC"/>
            </w:pPr>
          </w:p>
        </w:tc>
        <w:tc>
          <w:tcPr>
            <w:tcW w:w="989" w:type="dxa"/>
            <w:vMerge/>
          </w:tcPr>
          <w:p w14:paraId="03365945" w14:textId="77777777" w:rsidR="001141F5" w:rsidRPr="006E6581" w:rsidRDefault="001141F5" w:rsidP="00387C7E">
            <w:pPr>
              <w:pStyle w:val="TAC"/>
            </w:pPr>
          </w:p>
        </w:tc>
        <w:tc>
          <w:tcPr>
            <w:tcW w:w="2650" w:type="dxa"/>
            <w:vAlign w:val="center"/>
          </w:tcPr>
          <w:p w14:paraId="570B5EB8" w14:textId="77777777" w:rsidR="001141F5" w:rsidRDefault="001141F5" w:rsidP="00387C7E">
            <w:pPr>
              <w:pStyle w:val="TAC"/>
            </w:pPr>
            <w:r>
              <w:t>NR NTN and TN BS with Non-AAS</w:t>
            </w:r>
          </w:p>
        </w:tc>
        <w:tc>
          <w:tcPr>
            <w:tcW w:w="732" w:type="dxa"/>
          </w:tcPr>
          <w:p w14:paraId="6A3D8A97" w14:textId="77777777" w:rsidR="001141F5" w:rsidRPr="006E6581" w:rsidRDefault="001141F5" w:rsidP="00387C7E">
            <w:pPr>
              <w:pStyle w:val="TAC"/>
            </w:pPr>
            <w:r>
              <w:t>NA</w:t>
            </w:r>
          </w:p>
        </w:tc>
        <w:tc>
          <w:tcPr>
            <w:tcW w:w="732" w:type="dxa"/>
          </w:tcPr>
          <w:p w14:paraId="55FABA37" w14:textId="77777777" w:rsidR="001141F5" w:rsidRPr="006E6581" w:rsidRDefault="001141F5" w:rsidP="00387C7E">
            <w:pPr>
              <w:pStyle w:val="TAC"/>
            </w:pPr>
            <w:r>
              <w:t>2</w:t>
            </w:r>
          </w:p>
        </w:tc>
        <w:tc>
          <w:tcPr>
            <w:tcW w:w="732" w:type="dxa"/>
          </w:tcPr>
          <w:p w14:paraId="0EC6B763" w14:textId="77777777" w:rsidR="001141F5" w:rsidRPr="006E6581" w:rsidRDefault="001141F5" w:rsidP="00387C7E">
            <w:pPr>
              <w:pStyle w:val="TAC"/>
            </w:pPr>
            <w:r>
              <w:t>4</w:t>
            </w:r>
          </w:p>
        </w:tc>
      </w:tr>
      <w:tr w:rsidR="001141F5" w:rsidRPr="006A3301" w14:paraId="234CB150" w14:textId="77777777" w:rsidTr="00387C7E">
        <w:trPr>
          <w:jc w:val="center"/>
        </w:trPr>
        <w:tc>
          <w:tcPr>
            <w:tcW w:w="1701" w:type="dxa"/>
            <w:vMerge/>
          </w:tcPr>
          <w:p w14:paraId="60A6CAF7" w14:textId="77777777" w:rsidR="001141F5" w:rsidRPr="006E6581" w:rsidRDefault="001141F5" w:rsidP="00387C7E">
            <w:pPr>
              <w:pStyle w:val="TAC"/>
            </w:pPr>
          </w:p>
        </w:tc>
        <w:tc>
          <w:tcPr>
            <w:tcW w:w="1502" w:type="dxa"/>
            <w:vMerge/>
          </w:tcPr>
          <w:p w14:paraId="79C5518D" w14:textId="77777777" w:rsidR="001141F5" w:rsidRPr="006E6581" w:rsidRDefault="001141F5" w:rsidP="00387C7E">
            <w:pPr>
              <w:pStyle w:val="TAC"/>
            </w:pPr>
          </w:p>
        </w:tc>
        <w:tc>
          <w:tcPr>
            <w:tcW w:w="989" w:type="dxa"/>
            <w:vMerge/>
          </w:tcPr>
          <w:p w14:paraId="21D676AD" w14:textId="77777777" w:rsidR="001141F5" w:rsidRPr="006E6581" w:rsidRDefault="001141F5" w:rsidP="00387C7E">
            <w:pPr>
              <w:pStyle w:val="TAC"/>
            </w:pPr>
          </w:p>
        </w:tc>
        <w:tc>
          <w:tcPr>
            <w:tcW w:w="2650" w:type="dxa"/>
            <w:vAlign w:val="center"/>
          </w:tcPr>
          <w:p w14:paraId="3B93866B" w14:textId="77777777" w:rsidR="001141F5" w:rsidRDefault="001141F5" w:rsidP="00387C7E">
            <w:pPr>
              <w:pStyle w:val="TAC"/>
            </w:pPr>
            <w:r>
              <w:t>NB-IoT NTN</w:t>
            </w:r>
          </w:p>
        </w:tc>
        <w:tc>
          <w:tcPr>
            <w:tcW w:w="732" w:type="dxa"/>
          </w:tcPr>
          <w:p w14:paraId="259879DC" w14:textId="77777777" w:rsidR="001141F5" w:rsidRPr="006E6581" w:rsidRDefault="001141F5" w:rsidP="00387C7E">
            <w:pPr>
              <w:pStyle w:val="TAC"/>
            </w:pPr>
            <w:r>
              <w:t>NA</w:t>
            </w:r>
          </w:p>
        </w:tc>
        <w:tc>
          <w:tcPr>
            <w:tcW w:w="732" w:type="dxa"/>
          </w:tcPr>
          <w:p w14:paraId="6587AF3B" w14:textId="77777777" w:rsidR="001141F5" w:rsidRPr="006E6581" w:rsidRDefault="001141F5" w:rsidP="00387C7E">
            <w:pPr>
              <w:pStyle w:val="TAC"/>
            </w:pPr>
            <w:r>
              <w:t>0</w:t>
            </w:r>
          </w:p>
        </w:tc>
        <w:tc>
          <w:tcPr>
            <w:tcW w:w="732" w:type="dxa"/>
          </w:tcPr>
          <w:p w14:paraId="215A611F" w14:textId="77777777" w:rsidR="001141F5" w:rsidRPr="006E6581" w:rsidRDefault="001141F5" w:rsidP="00387C7E">
            <w:pPr>
              <w:pStyle w:val="TAC"/>
            </w:pPr>
            <w:r>
              <w:t>2</w:t>
            </w:r>
          </w:p>
        </w:tc>
      </w:tr>
      <w:tr w:rsidR="001141F5" w:rsidRPr="006A3301" w14:paraId="36CBBDE4" w14:textId="77777777" w:rsidTr="00387C7E">
        <w:trPr>
          <w:jc w:val="center"/>
        </w:trPr>
        <w:tc>
          <w:tcPr>
            <w:tcW w:w="1701" w:type="dxa"/>
            <w:vMerge w:val="restart"/>
          </w:tcPr>
          <w:p w14:paraId="503B15BD" w14:textId="77777777" w:rsidR="001141F5" w:rsidRPr="006E6581" w:rsidRDefault="001141F5" w:rsidP="00387C7E">
            <w:pPr>
              <w:pStyle w:val="TAC"/>
            </w:pPr>
            <w:r>
              <w:t>With isolation distance of 0km</w:t>
            </w:r>
          </w:p>
        </w:tc>
        <w:tc>
          <w:tcPr>
            <w:tcW w:w="1502" w:type="dxa"/>
            <w:vMerge w:val="restart"/>
          </w:tcPr>
          <w:p w14:paraId="05BDDF09" w14:textId="77777777" w:rsidR="001141F5" w:rsidRPr="006E6581" w:rsidRDefault="001141F5" w:rsidP="00387C7E">
            <w:pPr>
              <w:pStyle w:val="TAC"/>
            </w:pPr>
            <w:r>
              <w:t>With wrap-around</w:t>
            </w:r>
          </w:p>
        </w:tc>
        <w:tc>
          <w:tcPr>
            <w:tcW w:w="989" w:type="dxa"/>
            <w:vMerge w:val="restart"/>
          </w:tcPr>
          <w:p w14:paraId="60221AE8" w14:textId="77777777" w:rsidR="001141F5" w:rsidRPr="006E6581" w:rsidRDefault="001141F5" w:rsidP="00387C7E">
            <w:pPr>
              <w:pStyle w:val="TAC"/>
            </w:pPr>
            <w:r>
              <w:t>GEO</w:t>
            </w:r>
          </w:p>
        </w:tc>
        <w:tc>
          <w:tcPr>
            <w:tcW w:w="2650" w:type="dxa"/>
            <w:vAlign w:val="center"/>
          </w:tcPr>
          <w:p w14:paraId="176F30CB" w14:textId="77777777" w:rsidR="001141F5" w:rsidRDefault="001141F5" w:rsidP="00387C7E">
            <w:pPr>
              <w:pStyle w:val="TAC"/>
            </w:pPr>
            <w:r>
              <w:t>NR NTN and TN BS with AAS</w:t>
            </w:r>
          </w:p>
        </w:tc>
        <w:tc>
          <w:tcPr>
            <w:tcW w:w="732" w:type="dxa"/>
          </w:tcPr>
          <w:p w14:paraId="1FAF8E8D" w14:textId="77777777" w:rsidR="001141F5" w:rsidRDefault="001141F5" w:rsidP="00387C7E">
            <w:pPr>
              <w:pStyle w:val="TAC"/>
            </w:pPr>
            <w:r>
              <w:t>30</w:t>
            </w:r>
          </w:p>
        </w:tc>
        <w:tc>
          <w:tcPr>
            <w:tcW w:w="732" w:type="dxa"/>
          </w:tcPr>
          <w:p w14:paraId="2CFC708B" w14:textId="77777777" w:rsidR="001141F5" w:rsidRDefault="001141F5" w:rsidP="00387C7E">
            <w:pPr>
              <w:pStyle w:val="TAC"/>
            </w:pPr>
            <w:r>
              <w:t>34</w:t>
            </w:r>
          </w:p>
        </w:tc>
        <w:tc>
          <w:tcPr>
            <w:tcW w:w="732" w:type="dxa"/>
          </w:tcPr>
          <w:p w14:paraId="6B765C9C" w14:textId="77777777" w:rsidR="001141F5" w:rsidRDefault="001141F5" w:rsidP="00387C7E">
            <w:pPr>
              <w:pStyle w:val="TAC"/>
            </w:pPr>
            <w:r>
              <w:t>38</w:t>
            </w:r>
          </w:p>
        </w:tc>
      </w:tr>
      <w:tr w:rsidR="001141F5" w:rsidRPr="006A3301" w14:paraId="756FC2A7" w14:textId="77777777" w:rsidTr="00387C7E">
        <w:trPr>
          <w:jc w:val="center"/>
        </w:trPr>
        <w:tc>
          <w:tcPr>
            <w:tcW w:w="1701" w:type="dxa"/>
            <w:vMerge/>
          </w:tcPr>
          <w:p w14:paraId="414098FD" w14:textId="77777777" w:rsidR="001141F5" w:rsidRPr="006E6581" w:rsidRDefault="001141F5" w:rsidP="00387C7E">
            <w:pPr>
              <w:pStyle w:val="TAC"/>
            </w:pPr>
          </w:p>
        </w:tc>
        <w:tc>
          <w:tcPr>
            <w:tcW w:w="1502" w:type="dxa"/>
            <w:vMerge/>
          </w:tcPr>
          <w:p w14:paraId="6639EE7C" w14:textId="77777777" w:rsidR="001141F5" w:rsidRPr="006E6581" w:rsidRDefault="001141F5" w:rsidP="00387C7E">
            <w:pPr>
              <w:pStyle w:val="TAC"/>
            </w:pPr>
          </w:p>
        </w:tc>
        <w:tc>
          <w:tcPr>
            <w:tcW w:w="989" w:type="dxa"/>
            <w:vMerge/>
          </w:tcPr>
          <w:p w14:paraId="577EFD50" w14:textId="77777777" w:rsidR="001141F5" w:rsidRPr="006E6581" w:rsidRDefault="001141F5" w:rsidP="00387C7E">
            <w:pPr>
              <w:pStyle w:val="TAC"/>
            </w:pPr>
          </w:p>
        </w:tc>
        <w:tc>
          <w:tcPr>
            <w:tcW w:w="2650" w:type="dxa"/>
            <w:vAlign w:val="center"/>
          </w:tcPr>
          <w:p w14:paraId="3DC8BFFA" w14:textId="77777777" w:rsidR="001141F5" w:rsidRDefault="001141F5" w:rsidP="00387C7E">
            <w:pPr>
              <w:pStyle w:val="TAC"/>
            </w:pPr>
            <w:r>
              <w:t>NR NTN and TN BS with Non-AAS</w:t>
            </w:r>
          </w:p>
        </w:tc>
        <w:tc>
          <w:tcPr>
            <w:tcW w:w="732" w:type="dxa"/>
          </w:tcPr>
          <w:p w14:paraId="5979B276" w14:textId="77777777" w:rsidR="001141F5" w:rsidRDefault="001141F5" w:rsidP="00387C7E">
            <w:pPr>
              <w:pStyle w:val="TAC"/>
            </w:pPr>
            <w:r>
              <w:t>31</w:t>
            </w:r>
          </w:p>
        </w:tc>
        <w:tc>
          <w:tcPr>
            <w:tcW w:w="732" w:type="dxa"/>
          </w:tcPr>
          <w:p w14:paraId="2CC02E23" w14:textId="77777777" w:rsidR="001141F5" w:rsidRDefault="001141F5" w:rsidP="00387C7E">
            <w:pPr>
              <w:pStyle w:val="TAC"/>
            </w:pPr>
            <w:r>
              <w:t>35</w:t>
            </w:r>
          </w:p>
        </w:tc>
        <w:tc>
          <w:tcPr>
            <w:tcW w:w="732" w:type="dxa"/>
          </w:tcPr>
          <w:p w14:paraId="63B6C350" w14:textId="77777777" w:rsidR="001141F5" w:rsidRDefault="001141F5" w:rsidP="00387C7E">
            <w:pPr>
              <w:pStyle w:val="TAC"/>
            </w:pPr>
            <w:r>
              <w:t>37</w:t>
            </w:r>
          </w:p>
        </w:tc>
      </w:tr>
      <w:tr w:rsidR="001141F5" w:rsidRPr="006A3301" w14:paraId="49EA70DB" w14:textId="77777777" w:rsidTr="00387C7E">
        <w:trPr>
          <w:jc w:val="center"/>
        </w:trPr>
        <w:tc>
          <w:tcPr>
            <w:tcW w:w="1701" w:type="dxa"/>
            <w:vMerge/>
          </w:tcPr>
          <w:p w14:paraId="5B8B84C4" w14:textId="77777777" w:rsidR="001141F5" w:rsidRPr="006E6581" w:rsidRDefault="001141F5" w:rsidP="00387C7E">
            <w:pPr>
              <w:pStyle w:val="TAC"/>
            </w:pPr>
          </w:p>
        </w:tc>
        <w:tc>
          <w:tcPr>
            <w:tcW w:w="1502" w:type="dxa"/>
            <w:vMerge/>
          </w:tcPr>
          <w:p w14:paraId="12713609" w14:textId="77777777" w:rsidR="001141F5" w:rsidRPr="006E6581" w:rsidRDefault="001141F5" w:rsidP="00387C7E">
            <w:pPr>
              <w:pStyle w:val="TAC"/>
            </w:pPr>
          </w:p>
        </w:tc>
        <w:tc>
          <w:tcPr>
            <w:tcW w:w="989" w:type="dxa"/>
            <w:vMerge/>
          </w:tcPr>
          <w:p w14:paraId="1C32C127" w14:textId="77777777" w:rsidR="001141F5" w:rsidRPr="006E6581" w:rsidRDefault="001141F5" w:rsidP="00387C7E">
            <w:pPr>
              <w:pStyle w:val="TAC"/>
            </w:pPr>
          </w:p>
        </w:tc>
        <w:tc>
          <w:tcPr>
            <w:tcW w:w="2650" w:type="dxa"/>
            <w:vAlign w:val="center"/>
          </w:tcPr>
          <w:p w14:paraId="6228AC63" w14:textId="77777777" w:rsidR="001141F5" w:rsidRDefault="001141F5" w:rsidP="00387C7E">
            <w:pPr>
              <w:pStyle w:val="TAC"/>
            </w:pPr>
            <w:r>
              <w:t>NB-IoT NTN</w:t>
            </w:r>
          </w:p>
        </w:tc>
        <w:tc>
          <w:tcPr>
            <w:tcW w:w="732" w:type="dxa"/>
          </w:tcPr>
          <w:p w14:paraId="4D6A4D25" w14:textId="77777777" w:rsidR="001141F5" w:rsidRDefault="001141F5" w:rsidP="00387C7E">
            <w:pPr>
              <w:pStyle w:val="TAC"/>
            </w:pPr>
            <w:r>
              <w:t>32</w:t>
            </w:r>
          </w:p>
        </w:tc>
        <w:tc>
          <w:tcPr>
            <w:tcW w:w="732" w:type="dxa"/>
          </w:tcPr>
          <w:p w14:paraId="021E75F6" w14:textId="77777777" w:rsidR="001141F5" w:rsidRDefault="001141F5" w:rsidP="00387C7E">
            <w:pPr>
              <w:pStyle w:val="TAC"/>
            </w:pPr>
            <w:r>
              <w:t>35</w:t>
            </w:r>
          </w:p>
        </w:tc>
        <w:tc>
          <w:tcPr>
            <w:tcW w:w="732" w:type="dxa"/>
          </w:tcPr>
          <w:p w14:paraId="65A018F6" w14:textId="77777777" w:rsidR="001141F5" w:rsidRDefault="001141F5" w:rsidP="00387C7E">
            <w:pPr>
              <w:pStyle w:val="TAC"/>
            </w:pPr>
            <w:r>
              <w:t>37</w:t>
            </w:r>
          </w:p>
        </w:tc>
      </w:tr>
      <w:tr w:rsidR="001141F5" w:rsidRPr="006A3301" w14:paraId="6F256311" w14:textId="77777777" w:rsidTr="00387C7E">
        <w:trPr>
          <w:jc w:val="center"/>
        </w:trPr>
        <w:tc>
          <w:tcPr>
            <w:tcW w:w="1701" w:type="dxa"/>
            <w:vMerge/>
          </w:tcPr>
          <w:p w14:paraId="41F86A15" w14:textId="77777777" w:rsidR="001141F5" w:rsidRPr="006E6581" w:rsidRDefault="001141F5" w:rsidP="00387C7E">
            <w:pPr>
              <w:pStyle w:val="TAC"/>
            </w:pPr>
          </w:p>
        </w:tc>
        <w:tc>
          <w:tcPr>
            <w:tcW w:w="1502" w:type="dxa"/>
            <w:vMerge/>
          </w:tcPr>
          <w:p w14:paraId="720A9060" w14:textId="77777777" w:rsidR="001141F5" w:rsidRPr="006E6581" w:rsidRDefault="001141F5" w:rsidP="00387C7E">
            <w:pPr>
              <w:pStyle w:val="TAC"/>
            </w:pPr>
          </w:p>
        </w:tc>
        <w:tc>
          <w:tcPr>
            <w:tcW w:w="989" w:type="dxa"/>
            <w:vMerge w:val="restart"/>
          </w:tcPr>
          <w:p w14:paraId="1A51B088" w14:textId="77777777" w:rsidR="001141F5" w:rsidRPr="006E6581" w:rsidRDefault="001141F5" w:rsidP="00387C7E">
            <w:pPr>
              <w:pStyle w:val="TAC"/>
            </w:pPr>
            <w:r>
              <w:t>LEO1200</w:t>
            </w:r>
          </w:p>
        </w:tc>
        <w:tc>
          <w:tcPr>
            <w:tcW w:w="2650" w:type="dxa"/>
            <w:vAlign w:val="center"/>
          </w:tcPr>
          <w:p w14:paraId="4AEE1C69" w14:textId="77777777" w:rsidR="001141F5" w:rsidRDefault="001141F5" w:rsidP="00387C7E">
            <w:pPr>
              <w:pStyle w:val="TAC"/>
            </w:pPr>
            <w:r>
              <w:t>NR NTN and TN BS with AAS</w:t>
            </w:r>
          </w:p>
        </w:tc>
        <w:tc>
          <w:tcPr>
            <w:tcW w:w="732" w:type="dxa"/>
          </w:tcPr>
          <w:p w14:paraId="2BC4BB2B" w14:textId="77777777" w:rsidR="001141F5" w:rsidRDefault="001141F5" w:rsidP="00387C7E">
            <w:pPr>
              <w:pStyle w:val="TAC"/>
            </w:pPr>
            <w:r>
              <w:t>31</w:t>
            </w:r>
          </w:p>
        </w:tc>
        <w:tc>
          <w:tcPr>
            <w:tcW w:w="732" w:type="dxa"/>
          </w:tcPr>
          <w:p w14:paraId="354D1DFD" w14:textId="77777777" w:rsidR="001141F5" w:rsidRDefault="001141F5" w:rsidP="00387C7E">
            <w:pPr>
              <w:pStyle w:val="TAC"/>
            </w:pPr>
            <w:r>
              <w:t>35</w:t>
            </w:r>
          </w:p>
        </w:tc>
        <w:tc>
          <w:tcPr>
            <w:tcW w:w="732" w:type="dxa"/>
          </w:tcPr>
          <w:p w14:paraId="6A8443AE" w14:textId="77777777" w:rsidR="001141F5" w:rsidRDefault="001141F5" w:rsidP="00387C7E">
            <w:pPr>
              <w:pStyle w:val="TAC"/>
            </w:pPr>
            <w:r>
              <w:t>37</w:t>
            </w:r>
          </w:p>
        </w:tc>
      </w:tr>
      <w:tr w:rsidR="001141F5" w:rsidRPr="006A3301" w14:paraId="74E7D7A3" w14:textId="77777777" w:rsidTr="00387C7E">
        <w:trPr>
          <w:jc w:val="center"/>
        </w:trPr>
        <w:tc>
          <w:tcPr>
            <w:tcW w:w="1701" w:type="dxa"/>
            <w:vMerge/>
          </w:tcPr>
          <w:p w14:paraId="085682DB" w14:textId="77777777" w:rsidR="001141F5" w:rsidRPr="006E6581" w:rsidRDefault="001141F5" w:rsidP="00387C7E">
            <w:pPr>
              <w:pStyle w:val="TAC"/>
            </w:pPr>
          </w:p>
        </w:tc>
        <w:tc>
          <w:tcPr>
            <w:tcW w:w="1502" w:type="dxa"/>
            <w:vMerge/>
          </w:tcPr>
          <w:p w14:paraId="79E6D2D0" w14:textId="77777777" w:rsidR="001141F5" w:rsidRPr="006E6581" w:rsidRDefault="001141F5" w:rsidP="00387C7E">
            <w:pPr>
              <w:pStyle w:val="TAC"/>
            </w:pPr>
          </w:p>
        </w:tc>
        <w:tc>
          <w:tcPr>
            <w:tcW w:w="989" w:type="dxa"/>
            <w:vMerge/>
          </w:tcPr>
          <w:p w14:paraId="27326BCD" w14:textId="77777777" w:rsidR="001141F5" w:rsidRPr="006E6581" w:rsidRDefault="001141F5" w:rsidP="00387C7E">
            <w:pPr>
              <w:pStyle w:val="TAC"/>
            </w:pPr>
          </w:p>
        </w:tc>
        <w:tc>
          <w:tcPr>
            <w:tcW w:w="2650" w:type="dxa"/>
            <w:vAlign w:val="center"/>
          </w:tcPr>
          <w:p w14:paraId="545E6339" w14:textId="77777777" w:rsidR="001141F5" w:rsidRDefault="001141F5" w:rsidP="00387C7E">
            <w:pPr>
              <w:pStyle w:val="TAC"/>
            </w:pPr>
            <w:r>
              <w:t>NR NTN and TN BS with Non-AAS</w:t>
            </w:r>
          </w:p>
        </w:tc>
        <w:tc>
          <w:tcPr>
            <w:tcW w:w="732" w:type="dxa"/>
          </w:tcPr>
          <w:p w14:paraId="4411740C" w14:textId="77777777" w:rsidR="001141F5" w:rsidRDefault="001141F5" w:rsidP="00387C7E">
            <w:pPr>
              <w:pStyle w:val="TAC"/>
            </w:pPr>
            <w:r>
              <w:t>35</w:t>
            </w:r>
          </w:p>
        </w:tc>
        <w:tc>
          <w:tcPr>
            <w:tcW w:w="732" w:type="dxa"/>
          </w:tcPr>
          <w:p w14:paraId="6C9DD13D" w14:textId="77777777" w:rsidR="001141F5" w:rsidRDefault="001141F5" w:rsidP="00387C7E">
            <w:pPr>
              <w:pStyle w:val="TAC"/>
            </w:pPr>
            <w:r>
              <w:t>37</w:t>
            </w:r>
          </w:p>
        </w:tc>
        <w:tc>
          <w:tcPr>
            <w:tcW w:w="732" w:type="dxa"/>
          </w:tcPr>
          <w:p w14:paraId="7D710C0A" w14:textId="77777777" w:rsidR="001141F5" w:rsidRDefault="001141F5" w:rsidP="00387C7E">
            <w:pPr>
              <w:pStyle w:val="TAC"/>
            </w:pPr>
            <w:r>
              <w:t>39</w:t>
            </w:r>
          </w:p>
        </w:tc>
      </w:tr>
      <w:tr w:rsidR="001141F5" w:rsidRPr="006A3301" w14:paraId="26F70151" w14:textId="77777777" w:rsidTr="00387C7E">
        <w:trPr>
          <w:jc w:val="center"/>
        </w:trPr>
        <w:tc>
          <w:tcPr>
            <w:tcW w:w="1701" w:type="dxa"/>
            <w:vMerge/>
          </w:tcPr>
          <w:p w14:paraId="7D4879BA" w14:textId="77777777" w:rsidR="001141F5" w:rsidRPr="006E6581" w:rsidRDefault="001141F5" w:rsidP="00387C7E">
            <w:pPr>
              <w:pStyle w:val="TAC"/>
            </w:pPr>
          </w:p>
        </w:tc>
        <w:tc>
          <w:tcPr>
            <w:tcW w:w="1502" w:type="dxa"/>
            <w:vMerge/>
          </w:tcPr>
          <w:p w14:paraId="6072DBF7" w14:textId="77777777" w:rsidR="001141F5" w:rsidRPr="006E6581" w:rsidRDefault="001141F5" w:rsidP="00387C7E">
            <w:pPr>
              <w:pStyle w:val="TAC"/>
            </w:pPr>
          </w:p>
        </w:tc>
        <w:tc>
          <w:tcPr>
            <w:tcW w:w="989" w:type="dxa"/>
            <w:vMerge/>
          </w:tcPr>
          <w:p w14:paraId="316D7543" w14:textId="77777777" w:rsidR="001141F5" w:rsidRPr="006E6581" w:rsidRDefault="001141F5" w:rsidP="00387C7E">
            <w:pPr>
              <w:pStyle w:val="TAC"/>
            </w:pPr>
          </w:p>
        </w:tc>
        <w:tc>
          <w:tcPr>
            <w:tcW w:w="2650" w:type="dxa"/>
            <w:vAlign w:val="center"/>
          </w:tcPr>
          <w:p w14:paraId="4F385FB5" w14:textId="77777777" w:rsidR="001141F5" w:rsidRDefault="001141F5" w:rsidP="00387C7E">
            <w:pPr>
              <w:pStyle w:val="TAC"/>
            </w:pPr>
            <w:r>
              <w:t>NB-IoT NTN</w:t>
            </w:r>
          </w:p>
        </w:tc>
        <w:tc>
          <w:tcPr>
            <w:tcW w:w="732" w:type="dxa"/>
          </w:tcPr>
          <w:p w14:paraId="40BC90D3" w14:textId="77777777" w:rsidR="001141F5" w:rsidRDefault="001141F5" w:rsidP="00387C7E">
            <w:pPr>
              <w:pStyle w:val="TAC"/>
            </w:pPr>
            <w:r>
              <w:t>29</w:t>
            </w:r>
          </w:p>
        </w:tc>
        <w:tc>
          <w:tcPr>
            <w:tcW w:w="732" w:type="dxa"/>
          </w:tcPr>
          <w:p w14:paraId="1D0CC1FA" w14:textId="77777777" w:rsidR="001141F5" w:rsidRDefault="001141F5" w:rsidP="00387C7E">
            <w:pPr>
              <w:pStyle w:val="TAC"/>
            </w:pPr>
            <w:r>
              <w:t>31</w:t>
            </w:r>
          </w:p>
        </w:tc>
        <w:tc>
          <w:tcPr>
            <w:tcW w:w="732" w:type="dxa"/>
          </w:tcPr>
          <w:p w14:paraId="0D7A46B3" w14:textId="77777777" w:rsidR="001141F5" w:rsidRDefault="001141F5" w:rsidP="00387C7E">
            <w:pPr>
              <w:pStyle w:val="TAC"/>
            </w:pPr>
            <w:r>
              <w:t>33</w:t>
            </w:r>
          </w:p>
        </w:tc>
      </w:tr>
      <w:tr w:rsidR="001141F5" w:rsidRPr="006A3301" w14:paraId="338DE0FC" w14:textId="77777777" w:rsidTr="00387C7E">
        <w:trPr>
          <w:jc w:val="center"/>
        </w:trPr>
        <w:tc>
          <w:tcPr>
            <w:tcW w:w="1701" w:type="dxa"/>
            <w:vMerge/>
          </w:tcPr>
          <w:p w14:paraId="6CFA546B" w14:textId="77777777" w:rsidR="001141F5" w:rsidRPr="006E6581" w:rsidRDefault="001141F5" w:rsidP="00387C7E">
            <w:pPr>
              <w:pStyle w:val="TAC"/>
            </w:pPr>
          </w:p>
        </w:tc>
        <w:tc>
          <w:tcPr>
            <w:tcW w:w="1502" w:type="dxa"/>
            <w:vMerge w:val="restart"/>
          </w:tcPr>
          <w:p w14:paraId="5A857E76" w14:textId="77777777" w:rsidR="001141F5" w:rsidRPr="006E6581" w:rsidRDefault="001141F5" w:rsidP="00387C7E">
            <w:pPr>
              <w:pStyle w:val="TAC"/>
            </w:pPr>
            <w:r>
              <w:t>Without wrap-around</w:t>
            </w:r>
          </w:p>
        </w:tc>
        <w:tc>
          <w:tcPr>
            <w:tcW w:w="989" w:type="dxa"/>
            <w:vMerge w:val="restart"/>
          </w:tcPr>
          <w:p w14:paraId="4E515CCB" w14:textId="77777777" w:rsidR="001141F5" w:rsidRPr="006E6581" w:rsidRDefault="001141F5" w:rsidP="00387C7E">
            <w:pPr>
              <w:pStyle w:val="TAC"/>
            </w:pPr>
            <w:r>
              <w:t>GEO</w:t>
            </w:r>
          </w:p>
        </w:tc>
        <w:tc>
          <w:tcPr>
            <w:tcW w:w="2650" w:type="dxa"/>
            <w:vAlign w:val="center"/>
          </w:tcPr>
          <w:p w14:paraId="2261AF1D" w14:textId="77777777" w:rsidR="001141F5" w:rsidRDefault="001141F5" w:rsidP="00387C7E">
            <w:pPr>
              <w:pStyle w:val="TAC"/>
            </w:pPr>
            <w:r>
              <w:t>NR NTN and TN BS with AAS</w:t>
            </w:r>
          </w:p>
        </w:tc>
        <w:tc>
          <w:tcPr>
            <w:tcW w:w="732" w:type="dxa"/>
          </w:tcPr>
          <w:p w14:paraId="1887BD6F" w14:textId="77777777" w:rsidR="001141F5" w:rsidRDefault="001141F5" w:rsidP="00387C7E">
            <w:pPr>
              <w:pStyle w:val="TAC"/>
            </w:pPr>
            <w:r>
              <w:t>33</w:t>
            </w:r>
          </w:p>
        </w:tc>
        <w:tc>
          <w:tcPr>
            <w:tcW w:w="732" w:type="dxa"/>
          </w:tcPr>
          <w:p w14:paraId="2A7B1342" w14:textId="77777777" w:rsidR="001141F5" w:rsidRDefault="001141F5" w:rsidP="00387C7E">
            <w:pPr>
              <w:pStyle w:val="TAC"/>
            </w:pPr>
            <w:r>
              <w:t>37</w:t>
            </w:r>
          </w:p>
        </w:tc>
        <w:tc>
          <w:tcPr>
            <w:tcW w:w="732" w:type="dxa"/>
          </w:tcPr>
          <w:p w14:paraId="4E9E8CD7" w14:textId="77777777" w:rsidR="001141F5" w:rsidRDefault="001141F5" w:rsidP="00387C7E">
            <w:pPr>
              <w:pStyle w:val="TAC"/>
            </w:pPr>
            <w:r>
              <w:t>39</w:t>
            </w:r>
          </w:p>
        </w:tc>
      </w:tr>
      <w:tr w:rsidR="001141F5" w:rsidRPr="006A3301" w14:paraId="3204EF00" w14:textId="77777777" w:rsidTr="00387C7E">
        <w:trPr>
          <w:jc w:val="center"/>
        </w:trPr>
        <w:tc>
          <w:tcPr>
            <w:tcW w:w="1701" w:type="dxa"/>
            <w:vMerge/>
          </w:tcPr>
          <w:p w14:paraId="64FCE4F5" w14:textId="77777777" w:rsidR="001141F5" w:rsidRPr="006E6581" w:rsidRDefault="001141F5" w:rsidP="00387C7E">
            <w:pPr>
              <w:pStyle w:val="TAC"/>
            </w:pPr>
          </w:p>
        </w:tc>
        <w:tc>
          <w:tcPr>
            <w:tcW w:w="1502" w:type="dxa"/>
            <w:vMerge/>
          </w:tcPr>
          <w:p w14:paraId="54E87ACC" w14:textId="77777777" w:rsidR="001141F5" w:rsidRPr="006E6581" w:rsidRDefault="001141F5" w:rsidP="00387C7E">
            <w:pPr>
              <w:pStyle w:val="TAC"/>
            </w:pPr>
          </w:p>
        </w:tc>
        <w:tc>
          <w:tcPr>
            <w:tcW w:w="989" w:type="dxa"/>
            <w:vMerge/>
          </w:tcPr>
          <w:p w14:paraId="75BBBE3F" w14:textId="77777777" w:rsidR="001141F5" w:rsidRPr="006E6581" w:rsidRDefault="001141F5" w:rsidP="00387C7E">
            <w:pPr>
              <w:pStyle w:val="TAC"/>
            </w:pPr>
          </w:p>
        </w:tc>
        <w:tc>
          <w:tcPr>
            <w:tcW w:w="2650" w:type="dxa"/>
            <w:vAlign w:val="center"/>
          </w:tcPr>
          <w:p w14:paraId="3E7E646F" w14:textId="77777777" w:rsidR="001141F5" w:rsidRDefault="001141F5" w:rsidP="00387C7E">
            <w:pPr>
              <w:pStyle w:val="TAC"/>
            </w:pPr>
            <w:r>
              <w:t>NR NTN and TN BS with Non-AAS</w:t>
            </w:r>
          </w:p>
        </w:tc>
        <w:tc>
          <w:tcPr>
            <w:tcW w:w="732" w:type="dxa"/>
          </w:tcPr>
          <w:p w14:paraId="11DFBF62" w14:textId="77777777" w:rsidR="001141F5" w:rsidRDefault="001141F5" w:rsidP="00387C7E">
            <w:pPr>
              <w:pStyle w:val="TAC"/>
            </w:pPr>
            <w:r>
              <w:t>31</w:t>
            </w:r>
          </w:p>
        </w:tc>
        <w:tc>
          <w:tcPr>
            <w:tcW w:w="732" w:type="dxa"/>
          </w:tcPr>
          <w:p w14:paraId="4FBDC9E6" w14:textId="77777777" w:rsidR="001141F5" w:rsidRDefault="001141F5" w:rsidP="00387C7E">
            <w:pPr>
              <w:pStyle w:val="TAC"/>
            </w:pPr>
            <w:r>
              <w:t>34</w:t>
            </w:r>
          </w:p>
        </w:tc>
        <w:tc>
          <w:tcPr>
            <w:tcW w:w="732" w:type="dxa"/>
          </w:tcPr>
          <w:p w14:paraId="3EF75858" w14:textId="77777777" w:rsidR="001141F5" w:rsidRDefault="001141F5" w:rsidP="00387C7E">
            <w:pPr>
              <w:pStyle w:val="TAC"/>
            </w:pPr>
            <w:r>
              <w:t>36</w:t>
            </w:r>
          </w:p>
        </w:tc>
      </w:tr>
      <w:tr w:rsidR="001141F5" w:rsidRPr="006A3301" w14:paraId="5E7B86A2" w14:textId="77777777" w:rsidTr="00387C7E">
        <w:trPr>
          <w:jc w:val="center"/>
        </w:trPr>
        <w:tc>
          <w:tcPr>
            <w:tcW w:w="1701" w:type="dxa"/>
            <w:vMerge/>
          </w:tcPr>
          <w:p w14:paraId="0251B456" w14:textId="77777777" w:rsidR="001141F5" w:rsidRPr="006E6581" w:rsidRDefault="001141F5" w:rsidP="00387C7E">
            <w:pPr>
              <w:pStyle w:val="TAC"/>
            </w:pPr>
          </w:p>
        </w:tc>
        <w:tc>
          <w:tcPr>
            <w:tcW w:w="1502" w:type="dxa"/>
            <w:vMerge/>
          </w:tcPr>
          <w:p w14:paraId="137FF8D9" w14:textId="77777777" w:rsidR="001141F5" w:rsidRPr="006E6581" w:rsidRDefault="001141F5" w:rsidP="00387C7E">
            <w:pPr>
              <w:pStyle w:val="TAC"/>
            </w:pPr>
          </w:p>
        </w:tc>
        <w:tc>
          <w:tcPr>
            <w:tcW w:w="989" w:type="dxa"/>
            <w:vMerge/>
          </w:tcPr>
          <w:p w14:paraId="2F7A59C1" w14:textId="77777777" w:rsidR="001141F5" w:rsidRPr="006E6581" w:rsidRDefault="001141F5" w:rsidP="00387C7E">
            <w:pPr>
              <w:pStyle w:val="TAC"/>
            </w:pPr>
          </w:p>
        </w:tc>
        <w:tc>
          <w:tcPr>
            <w:tcW w:w="2650" w:type="dxa"/>
            <w:vAlign w:val="center"/>
          </w:tcPr>
          <w:p w14:paraId="03D1FF15" w14:textId="77777777" w:rsidR="001141F5" w:rsidRDefault="001141F5" w:rsidP="00387C7E">
            <w:pPr>
              <w:pStyle w:val="TAC"/>
            </w:pPr>
            <w:r>
              <w:t>NB-IoT NTN</w:t>
            </w:r>
          </w:p>
        </w:tc>
        <w:tc>
          <w:tcPr>
            <w:tcW w:w="732" w:type="dxa"/>
          </w:tcPr>
          <w:p w14:paraId="2A33846C" w14:textId="77777777" w:rsidR="001141F5" w:rsidRDefault="001141F5" w:rsidP="00387C7E">
            <w:pPr>
              <w:pStyle w:val="TAC"/>
            </w:pPr>
            <w:r>
              <w:t>27</w:t>
            </w:r>
          </w:p>
        </w:tc>
        <w:tc>
          <w:tcPr>
            <w:tcW w:w="732" w:type="dxa"/>
          </w:tcPr>
          <w:p w14:paraId="156BFB21" w14:textId="77777777" w:rsidR="001141F5" w:rsidRDefault="001141F5" w:rsidP="00387C7E">
            <w:pPr>
              <w:pStyle w:val="TAC"/>
            </w:pPr>
            <w:r>
              <w:t>31</w:t>
            </w:r>
          </w:p>
        </w:tc>
        <w:tc>
          <w:tcPr>
            <w:tcW w:w="732" w:type="dxa"/>
          </w:tcPr>
          <w:p w14:paraId="6A8DD6EF" w14:textId="77777777" w:rsidR="001141F5" w:rsidRDefault="001141F5" w:rsidP="00387C7E">
            <w:pPr>
              <w:pStyle w:val="TAC"/>
            </w:pPr>
            <w:r>
              <w:t>33</w:t>
            </w:r>
          </w:p>
        </w:tc>
      </w:tr>
      <w:tr w:rsidR="001141F5" w:rsidRPr="006A3301" w14:paraId="078466AD" w14:textId="77777777" w:rsidTr="00387C7E">
        <w:trPr>
          <w:jc w:val="center"/>
        </w:trPr>
        <w:tc>
          <w:tcPr>
            <w:tcW w:w="1701" w:type="dxa"/>
            <w:vMerge/>
          </w:tcPr>
          <w:p w14:paraId="43E8DFB3" w14:textId="77777777" w:rsidR="001141F5" w:rsidRPr="006E6581" w:rsidRDefault="001141F5" w:rsidP="00387C7E">
            <w:pPr>
              <w:pStyle w:val="TAC"/>
            </w:pPr>
          </w:p>
        </w:tc>
        <w:tc>
          <w:tcPr>
            <w:tcW w:w="1502" w:type="dxa"/>
            <w:vMerge/>
          </w:tcPr>
          <w:p w14:paraId="57DAB09D" w14:textId="77777777" w:rsidR="001141F5" w:rsidRPr="006E6581" w:rsidRDefault="001141F5" w:rsidP="00387C7E">
            <w:pPr>
              <w:pStyle w:val="TAC"/>
            </w:pPr>
          </w:p>
        </w:tc>
        <w:tc>
          <w:tcPr>
            <w:tcW w:w="989" w:type="dxa"/>
            <w:vMerge w:val="restart"/>
          </w:tcPr>
          <w:p w14:paraId="7BB66806" w14:textId="77777777" w:rsidR="001141F5" w:rsidRPr="006E6581" w:rsidRDefault="001141F5" w:rsidP="00387C7E">
            <w:pPr>
              <w:pStyle w:val="TAC"/>
            </w:pPr>
            <w:r>
              <w:t>LEO1200</w:t>
            </w:r>
          </w:p>
        </w:tc>
        <w:tc>
          <w:tcPr>
            <w:tcW w:w="2650" w:type="dxa"/>
            <w:vAlign w:val="center"/>
          </w:tcPr>
          <w:p w14:paraId="1FC1AB16" w14:textId="77777777" w:rsidR="001141F5" w:rsidRDefault="001141F5" w:rsidP="00387C7E">
            <w:pPr>
              <w:pStyle w:val="TAC"/>
            </w:pPr>
            <w:r>
              <w:t>NR NTN and TN BS with AAS</w:t>
            </w:r>
          </w:p>
        </w:tc>
        <w:tc>
          <w:tcPr>
            <w:tcW w:w="732" w:type="dxa"/>
          </w:tcPr>
          <w:p w14:paraId="63CD3D09" w14:textId="77777777" w:rsidR="001141F5" w:rsidRDefault="001141F5" w:rsidP="00387C7E">
            <w:pPr>
              <w:pStyle w:val="TAC"/>
            </w:pPr>
            <w:r>
              <w:t>34</w:t>
            </w:r>
          </w:p>
        </w:tc>
        <w:tc>
          <w:tcPr>
            <w:tcW w:w="732" w:type="dxa"/>
          </w:tcPr>
          <w:p w14:paraId="53AB7E80" w14:textId="77777777" w:rsidR="001141F5" w:rsidRDefault="001141F5" w:rsidP="00387C7E">
            <w:pPr>
              <w:pStyle w:val="TAC"/>
            </w:pPr>
            <w:r>
              <w:t>37</w:t>
            </w:r>
          </w:p>
        </w:tc>
        <w:tc>
          <w:tcPr>
            <w:tcW w:w="732" w:type="dxa"/>
          </w:tcPr>
          <w:p w14:paraId="7520D47B" w14:textId="77777777" w:rsidR="001141F5" w:rsidRDefault="001141F5" w:rsidP="00387C7E">
            <w:pPr>
              <w:pStyle w:val="TAC"/>
            </w:pPr>
            <w:r>
              <w:t>39</w:t>
            </w:r>
          </w:p>
        </w:tc>
      </w:tr>
      <w:tr w:rsidR="001141F5" w:rsidRPr="006A3301" w14:paraId="48056D1A" w14:textId="77777777" w:rsidTr="00387C7E">
        <w:trPr>
          <w:jc w:val="center"/>
        </w:trPr>
        <w:tc>
          <w:tcPr>
            <w:tcW w:w="1701" w:type="dxa"/>
            <w:vMerge/>
          </w:tcPr>
          <w:p w14:paraId="7D63B537" w14:textId="77777777" w:rsidR="001141F5" w:rsidRPr="006E6581" w:rsidRDefault="001141F5" w:rsidP="00387C7E">
            <w:pPr>
              <w:pStyle w:val="TAC"/>
            </w:pPr>
          </w:p>
        </w:tc>
        <w:tc>
          <w:tcPr>
            <w:tcW w:w="1502" w:type="dxa"/>
            <w:vMerge/>
          </w:tcPr>
          <w:p w14:paraId="752BEBEC" w14:textId="77777777" w:rsidR="001141F5" w:rsidRPr="006E6581" w:rsidRDefault="001141F5" w:rsidP="00387C7E">
            <w:pPr>
              <w:pStyle w:val="TAC"/>
            </w:pPr>
          </w:p>
        </w:tc>
        <w:tc>
          <w:tcPr>
            <w:tcW w:w="989" w:type="dxa"/>
            <w:vMerge/>
          </w:tcPr>
          <w:p w14:paraId="3106C122" w14:textId="77777777" w:rsidR="001141F5" w:rsidRPr="006E6581" w:rsidRDefault="001141F5" w:rsidP="00387C7E">
            <w:pPr>
              <w:pStyle w:val="TAC"/>
            </w:pPr>
          </w:p>
        </w:tc>
        <w:tc>
          <w:tcPr>
            <w:tcW w:w="2650" w:type="dxa"/>
            <w:vAlign w:val="center"/>
          </w:tcPr>
          <w:p w14:paraId="6B2C0DB1" w14:textId="77777777" w:rsidR="001141F5" w:rsidRDefault="001141F5" w:rsidP="00387C7E">
            <w:pPr>
              <w:pStyle w:val="TAC"/>
            </w:pPr>
            <w:r>
              <w:t>NR NTN and TN BS with Non-AAS</w:t>
            </w:r>
          </w:p>
        </w:tc>
        <w:tc>
          <w:tcPr>
            <w:tcW w:w="732" w:type="dxa"/>
          </w:tcPr>
          <w:p w14:paraId="14161F10" w14:textId="77777777" w:rsidR="001141F5" w:rsidRDefault="001141F5" w:rsidP="00387C7E">
            <w:pPr>
              <w:pStyle w:val="TAC"/>
            </w:pPr>
            <w:r>
              <w:t>32</w:t>
            </w:r>
          </w:p>
        </w:tc>
        <w:tc>
          <w:tcPr>
            <w:tcW w:w="732" w:type="dxa"/>
          </w:tcPr>
          <w:p w14:paraId="2FB261AF" w14:textId="77777777" w:rsidR="001141F5" w:rsidRDefault="001141F5" w:rsidP="00387C7E">
            <w:pPr>
              <w:pStyle w:val="TAC"/>
            </w:pPr>
            <w:r>
              <w:t>35</w:t>
            </w:r>
          </w:p>
        </w:tc>
        <w:tc>
          <w:tcPr>
            <w:tcW w:w="732" w:type="dxa"/>
          </w:tcPr>
          <w:p w14:paraId="695A4B3E" w14:textId="77777777" w:rsidR="001141F5" w:rsidRDefault="001141F5" w:rsidP="00387C7E">
            <w:pPr>
              <w:pStyle w:val="TAC"/>
            </w:pPr>
            <w:r>
              <w:t>37</w:t>
            </w:r>
          </w:p>
        </w:tc>
      </w:tr>
      <w:tr w:rsidR="001141F5" w:rsidRPr="006A3301" w14:paraId="72C66BA1" w14:textId="77777777" w:rsidTr="00387C7E">
        <w:trPr>
          <w:jc w:val="center"/>
        </w:trPr>
        <w:tc>
          <w:tcPr>
            <w:tcW w:w="1701" w:type="dxa"/>
            <w:vMerge/>
          </w:tcPr>
          <w:p w14:paraId="133767A6" w14:textId="77777777" w:rsidR="001141F5" w:rsidRPr="006E6581" w:rsidRDefault="001141F5" w:rsidP="00387C7E">
            <w:pPr>
              <w:pStyle w:val="TAC"/>
            </w:pPr>
          </w:p>
        </w:tc>
        <w:tc>
          <w:tcPr>
            <w:tcW w:w="1502" w:type="dxa"/>
            <w:vMerge/>
          </w:tcPr>
          <w:p w14:paraId="4F8FFFAE" w14:textId="77777777" w:rsidR="001141F5" w:rsidRPr="006E6581" w:rsidRDefault="001141F5" w:rsidP="00387C7E">
            <w:pPr>
              <w:pStyle w:val="TAC"/>
            </w:pPr>
          </w:p>
        </w:tc>
        <w:tc>
          <w:tcPr>
            <w:tcW w:w="989" w:type="dxa"/>
            <w:vMerge/>
          </w:tcPr>
          <w:p w14:paraId="62508EC6" w14:textId="77777777" w:rsidR="001141F5" w:rsidRPr="006E6581" w:rsidRDefault="001141F5" w:rsidP="00387C7E">
            <w:pPr>
              <w:pStyle w:val="TAC"/>
            </w:pPr>
          </w:p>
        </w:tc>
        <w:tc>
          <w:tcPr>
            <w:tcW w:w="2650" w:type="dxa"/>
            <w:vAlign w:val="center"/>
          </w:tcPr>
          <w:p w14:paraId="47823698" w14:textId="77777777" w:rsidR="001141F5" w:rsidRDefault="001141F5" w:rsidP="00387C7E">
            <w:pPr>
              <w:pStyle w:val="TAC"/>
            </w:pPr>
            <w:r>
              <w:t>NB-IoT NTN</w:t>
            </w:r>
          </w:p>
        </w:tc>
        <w:tc>
          <w:tcPr>
            <w:tcW w:w="732" w:type="dxa"/>
          </w:tcPr>
          <w:p w14:paraId="697537F0" w14:textId="77777777" w:rsidR="001141F5" w:rsidRDefault="001141F5" w:rsidP="00387C7E">
            <w:pPr>
              <w:pStyle w:val="TAC"/>
            </w:pPr>
            <w:r>
              <w:t>28</w:t>
            </w:r>
          </w:p>
        </w:tc>
        <w:tc>
          <w:tcPr>
            <w:tcW w:w="732" w:type="dxa"/>
          </w:tcPr>
          <w:p w14:paraId="50EFE068" w14:textId="77777777" w:rsidR="001141F5" w:rsidRDefault="001141F5" w:rsidP="00387C7E">
            <w:pPr>
              <w:pStyle w:val="TAC"/>
            </w:pPr>
            <w:r>
              <w:t>32</w:t>
            </w:r>
          </w:p>
        </w:tc>
        <w:tc>
          <w:tcPr>
            <w:tcW w:w="732" w:type="dxa"/>
          </w:tcPr>
          <w:p w14:paraId="1D80D70A" w14:textId="77777777" w:rsidR="001141F5" w:rsidRDefault="001141F5" w:rsidP="00387C7E">
            <w:pPr>
              <w:pStyle w:val="TAC"/>
            </w:pPr>
            <w:r>
              <w:t>34</w:t>
            </w:r>
          </w:p>
        </w:tc>
      </w:tr>
    </w:tbl>
    <w:p w14:paraId="63E95448" w14:textId="77777777" w:rsidR="008B128A" w:rsidRDefault="008B128A" w:rsidP="006E3679">
      <w:pPr>
        <w:pStyle w:val="NoSpacing"/>
      </w:pPr>
    </w:p>
    <w:p w14:paraId="577424D3" w14:textId="77777777" w:rsidR="008B128A" w:rsidRDefault="008B128A" w:rsidP="006E3679">
      <w:pPr>
        <w:pStyle w:val="NoSpacing"/>
      </w:pPr>
    </w:p>
    <w:p w14:paraId="7B015E22" w14:textId="11C13228" w:rsidR="00A945E4" w:rsidRPr="00A945E4" w:rsidRDefault="00B16782" w:rsidP="00A945E4">
      <w:pPr>
        <w:pStyle w:val="Observation"/>
      </w:pPr>
      <w:bookmarkStart w:id="3" w:name="_Toc189723564"/>
      <w:bookmarkStart w:id="4" w:name="_Toc189861518"/>
      <w:r>
        <w:t xml:space="preserve">The ACIR requirements for all combinations within Case 4 are </w:t>
      </w:r>
      <w:r w:rsidR="003E4E25">
        <w:t>greater than 3</w:t>
      </w:r>
      <w:r w:rsidR="00B228CC">
        <w:t>0</w:t>
      </w:r>
      <w:r w:rsidR="003E4E25">
        <w:t xml:space="preserve"> dB</w:t>
      </w:r>
      <w:r>
        <w:t xml:space="preserve"> </w:t>
      </w:r>
      <w:r w:rsidR="00B228CC">
        <w:t>for PC</w:t>
      </w:r>
      <w:r w:rsidR="00C814E0">
        <w:t>2 and PC1.5 and greater than 37 d</w:t>
      </w:r>
      <w:r w:rsidR="00422361">
        <w:t xml:space="preserve">B for PC1 </w:t>
      </w:r>
      <w:r>
        <w:t>when isolation distance assumption between the NTN UE and edge of TN cluster is 0km.</w:t>
      </w:r>
      <w:bookmarkEnd w:id="3"/>
      <w:bookmarkEnd w:id="4"/>
    </w:p>
    <w:p w14:paraId="507C64D4" w14:textId="77777777" w:rsidR="001B60FB" w:rsidRDefault="001B60FB" w:rsidP="001B60FB">
      <w:pPr>
        <w:pStyle w:val="Observation"/>
        <w:numPr>
          <w:ilvl w:val="0"/>
          <w:numId w:val="0"/>
        </w:numPr>
        <w:ind w:left="1701" w:hanging="1701"/>
      </w:pPr>
    </w:p>
    <w:p w14:paraId="1D5815EB" w14:textId="79D62638" w:rsidR="00C43E74" w:rsidRPr="000E6E03" w:rsidRDefault="000E6E03" w:rsidP="000E6E03">
      <w:pPr>
        <w:pStyle w:val="Caption"/>
        <w:rPr>
          <w:b w:val="0"/>
          <w:bCs/>
        </w:rPr>
      </w:pPr>
      <w:r w:rsidRPr="000E6E03">
        <w:rPr>
          <w:b w:val="0"/>
          <w:bCs/>
        </w:rPr>
        <w:t>Based on the results presented in Table 2.2-1, t</w:t>
      </w:r>
      <w:r w:rsidR="00875E17" w:rsidRPr="000E6E03">
        <w:rPr>
          <w:b w:val="0"/>
          <w:bCs/>
        </w:rPr>
        <w:t>he ACIR requirements are very stringent when isolation distance assumption is 0 km</w:t>
      </w:r>
      <w:r w:rsidR="0049261D">
        <w:rPr>
          <w:b w:val="0"/>
          <w:bCs/>
        </w:rPr>
        <w:t xml:space="preserve"> for both NR-NTN and IoT-NTN</w:t>
      </w:r>
      <w:r w:rsidR="001F75EA" w:rsidRPr="001F75EA">
        <w:rPr>
          <w:b w:val="0"/>
          <w:bCs/>
        </w:rPr>
        <w:t xml:space="preserve"> </w:t>
      </w:r>
      <w:r w:rsidR="001F75EA">
        <w:rPr>
          <w:b w:val="0"/>
          <w:bCs/>
        </w:rPr>
        <w:t>but are</w:t>
      </w:r>
      <w:r w:rsidR="003905D3">
        <w:rPr>
          <w:b w:val="0"/>
          <w:bCs/>
        </w:rPr>
        <w:t xml:space="preserve"> slightly</w:t>
      </w:r>
      <w:r w:rsidR="001F75EA">
        <w:rPr>
          <w:b w:val="0"/>
          <w:bCs/>
        </w:rPr>
        <w:t xml:space="preserve"> comparable to TN values</w:t>
      </w:r>
      <w:r w:rsidR="0049261D">
        <w:rPr>
          <w:b w:val="0"/>
          <w:bCs/>
        </w:rPr>
        <w:t>.</w:t>
      </w:r>
      <w:r w:rsidR="00006667">
        <w:rPr>
          <w:b w:val="0"/>
          <w:bCs/>
        </w:rPr>
        <w:t xml:space="preserve"> </w:t>
      </w:r>
    </w:p>
    <w:p w14:paraId="7A74B71D" w14:textId="77777777" w:rsidR="00C43E74" w:rsidRDefault="00C43E74" w:rsidP="00F7751F">
      <w:pPr>
        <w:pStyle w:val="Observation"/>
        <w:numPr>
          <w:ilvl w:val="0"/>
          <w:numId w:val="0"/>
        </w:numPr>
      </w:pPr>
    </w:p>
    <w:p w14:paraId="69DF24C1" w14:textId="3E180955" w:rsidR="0048676F" w:rsidRDefault="00F05409" w:rsidP="0048676F">
      <w:pPr>
        <w:pStyle w:val="Proposal"/>
      </w:pPr>
      <w:bookmarkStart w:id="5" w:name="_Toc189861519"/>
      <w:r>
        <w:t xml:space="preserve">RAN4 to </w:t>
      </w:r>
      <w:r w:rsidR="00736204">
        <w:t xml:space="preserve">re-use </w:t>
      </w:r>
      <w:r w:rsidR="007F5E68">
        <w:t>TN</w:t>
      </w:r>
      <w:r w:rsidR="0018118D">
        <w:t xml:space="preserve"> </w:t>
      </w:r>
      <w:r w:rsidR="00D7575F">
        <w:t xml:space="preserve">ACLR requirements for </w:t>
      </w:r>
      <w:r w:rsidR="00E7098A">
        <w:t>PC</w:t>
      </w:r>
      <w:r w:rsidR="00CF31F0">
        <w:t xml:space="preserve"> </w:t>
      </w:r>
      <w:r w:rsidR="00E7098A">
        <w:t>2,</w:t>
      </w:r>
      <w:r w:rsidR="00CF31F0">
        <w:t xml:space="preserve"> PC </w:t>
      </w:r>
      <w:r w:rsidR="00E7098A">
        <w:t xml:space="preserve">1.5 and </w:t>
      </w:r>
      <w:r w:rsidR="00CF31F0">
        <w:t xml:space="preserve">PC </w:t>
      </w:r>
      <w:r w:rsidR="00E7098A">
        <w:t>1 even if lower ACIR requirements are observed from co-existence studies</w:t>
      </w:r>
      <w:r w:rsidR="00567AB5">
        <w:t xml:space="preserve"> for the baseline assumption of 1.5km.</w:t>
      </w:r>
      <w:bookmarkEnd w:id="5"/>
      <w:r w:rsidR="00567AB5">
        <w:t xml:space="preserve"> </w:t>
      </w:r>
    </w:p>
    <w:p w14:paraId="596A2B53" w14:textId="77777777" w:rsidR="002008B8" w:rsidRDefault="002008B8" w:rsidP="006E3679">
      <w:pPr>
        <w:pStyle w:val="NoSpacing"/>
      </w:pPr>
    </w:p>
    <w:p w14:paraId="5F2AEBC1" w14:textId="3364CBDF" w:rsidR="002008B8" w:rsidRPr="00CC5FBE" w:rsidRDefault="00F7751F" w:rsidP="00F7751F">
      <w:pPr>
        <w:pStyle w:val="Proposal"/>
      </w:pPr>
      <w:bookmarkStart w:id="6" w:name="_Toc189861520"/>
      <w:r>
        <w:t xml:space="preserve">RAN4 to </w:t>
      </w:r>
      <w:r w:rsidR="00FF2FE0">
        <w:t>agree</w:t>
      </w:r>
      <w:r w:rsidR="00FD78D8">
        <w:t xml:space="preserve"> to only capture the simulation results with isolation distance of 0 km </w:t>
      </w:r>
      <w:r w:rsidR="00FF2FE0">
        <w:t xml:space="preserve">in TR </w:t>
      </w:r>
      <w:r w:rsidR="0083095A">
        <w:t xml:space="preserve">as </w:t>
      </w:r>
      <w:r w:rsidR="005426ED">
        <w:t xml:space="preserve">information </w:t>
      </w:r>
      <w:r w:rsidR="00FF2FE0">
        <w:t xml:space="preserve">but should not use to specify any </w:t>
      </w:r>
      <w:r w:rsidR="0083095A">
        <w:t>ACLR requirements for NTN HPUE</w:t>
      </w:r>
      <w:r w:rsidR="006E2CF1">
        <w:t xml:space="preserve"> in TS.</w:t>
      </w:r>
      <w:bookmarkEnd w:id="6"/>
    </w:p>
    <w:p w14:paraId="37EB5693" w14:textId="77777777" w:rsidR="00C01F33" w:rsidRPr="00D0158D" w:rsidRDefault="00C01F33" w:rsidP="00CE0424">
      <w:pPr>
        <w:pStyle w:val="Heading1"/>
        <w:rPr>
          <w:lang w:val="en-US"/>
        </w:rPr>
      </w:pPr>
      <w:r w:rsidRPr="00D0158D">
        <w:rPr>
          <w:lang w:val="en-US"/>
        </w:rPr>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87FCDE" w14:textId="0552AA34" w:rsidR="00871A95"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9861516" w:history="1">
        <w:r w:rsidR="00871A95" w:rsidRPr="005B45E9">
          <w:rPr>
            <w:rStyle w:val="Hyperlink"/>
            <w:noProof/>
          </w:rPr>
          <w:t>Observation 1</w:t>
        </w:r>
        <w:r w:rsidR="00871A95">
          <w:rPr>
            <w:rFonts w:asciiTheme="minorHAnsi" w:eastAsiaTheme="minorEastAsia" w:hAnsiTheme="minorHAnsi"/>
            <w:b w:val="0"/>
            <w:noProof/>
            <w:kern w:val="2"/>
            <w:sz w:val="24"/>
            <w:szCs w:val="24"/>
            <w:lang w:val="en-SE"/>
            <w14:ligatures w14:val="standardContextual"/>
          </w:rPr>
          <w:tab/>
        </w:r>
        <w:r w:rsidR="00871A95" w:rsidRPr="005B45E9">
          <w:rPr>
            <w:rStyle w:val="Hyperlink"/>
            <w:noProof/>
          </w:rPr>
          <w:t>Isolation distance of 1.5km between NTN UE and edge of TN cluster has been agreed as the baseline assumption.</w:t>
        </w:r>
      </w:hyperlink>
    </w:p>
    <w:p w14:paraId="36FCD905" w14:textId="05CFDD2A" w:rsidR="00871A95" w:rsidRDefault="00871A9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517" w:history="1">
        <w:r w:rsidRPr="005B45E9">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5B45E9">
          <w:rPr>
            <w:rStyle w:val="Hyperlink"/>
            <w:noProof/>
          </w:rPr>
          <w:t>The NR ACLR value is specified as 31 dB for Power Class 2 and 1.5 and 37 dB for Power Class 1.</w:t>
        </w:r>
      </w:hyperlink>
    </w:p>
    <w:p w14:paraId="1D1E5EC6" w14:textId="2A7A3BFB" w:rsidR="00871A95" w:rsidRDefault="00871A9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518" w:history="1">
        <w:r w:rsidRPr="005B45E9">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5B45E9">
          <w:rPr>
            <w:rStyle w:val="Hyperlink"/>
            <w:noProof/>
          </w:rPr>
          <w:t>The ACIR requirements for all combinations within Case 4 are greater than 30 dB for PC2 and PC1.5 and greater than 37 dB for PC1 when isolation distance assumption between the NTN UE and edge of TN cluster is 0km.</w:t>
        </w:r>
      </w:hyperlink>
    </w:p>
    <w:p w14:paraId="7D91EC5D" w14:textId="0FD94C29"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3BDECC" w14:textId="77777777" w:rsidR="00871A95"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61519" w:history="1">
        <w:r w:rsidR="00871A95" w:rsidRPr="00EF59A7">
          <w:rPr>
            <w:rStyle w:val="Hyperlink"/>
            <w:noProof/>
          </w:rPr>
          <w:t>Proposal 1</w:t>
        </w:r>
        <w:r w:rsidR="00871A95">
          <w:rPr>
            <w:rFonts w:asciiTheme="minorHAnsi" w:eastAsiaTheme="minorEastAsia" w:hAnsiTheme="minorHAnsi"/>
            <w:b w:val="0"/>
            <w:noProof/>
            <w:kern w:val="2"/>
            <w:sz w:val="24"/>
            <w:szCs w:val="24"/>
            <w:lang w:val="en-SE"/>
            <w14:ligatures w14:val="standardContextual"/>
          </w:rPr>
          <w:tab/>
        </w:r>
        <w:r w:rsidR="00871A95" w:rsidRPr="00EF59A7">
          <w:rPr>
            <w:rStyle w:val="Hyperlink"/>
            <w:noProof/>
          </w:rPr>
          <w:t>RAN4 to re-use TN ACLR requirements for PC 2, PC 1.5 and PC 1 even if lower ACIR requirements are observed from co-existence studies for the baseline assumption of 1.5km.</w:t>
        </w:r>
      </w:hyperlink>
    </w:p>
    <w:p w14:paraId="4CDEFCE5" w14:textId="77777777" w:rsidR="00871A95" w:rsidRDefault="00871A9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520" w:history="1">
        <w:r w:rsidRPr="00EF59A7">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EF59A7">
          <w:rPr>
            <w:rStyle w:val="Hyperlink"/>
            <w:noProof/>
          </w:rPr>
          <w:t>RAN4 to agree to only capture the simulation results with isolation distance of 0 km in TR as information but should not use to specify any ACLR requirements for NTN HPUE in TS.</w:t>
        </w:r>
      </w:hyperlink>
    </w:p>
    <w:p w14:paraId="58ACA235" w14:textId="5F6DC201" w:rsidR="00C01F33" w:rsidRPr="009752D7" w:rsidRDefault="006E1C82" w:rsidP="009752D7">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7" w:name="_In-sequence_SDU_delivery"/>
      <w:bookmarkEnd w:id="7"/>
      <w:r w:rsidRPr="00CE0424">
        <w:t>References</w:t>
      </w:r>
    </w:p>
    <w:p w14:paraId="4E586EA1" w14:textId="77777777" w:rsidR="00163D7A" w:rsidRDefault="00163D7A" w:rsidP="00163D7A">
      <w:pPr>
        <w:pStyle w:val="Reference"/>
        <w:numPr>
          <w:ilvl w:val="0"/>
          <w:numId w:val="23"/>
        </w:numPr>
        <w:overflowPunct w:val="0"/>
        <w:autoSpaceDE w:val="0"/>
        <w:autoSpaceDN w:val="0"/>
        <w:adjustRightInd w:val="0"/>
        <w:spacing w:after="180" w:line="240" w:lineRule="auto"/>
        <w:contextualSpacing/>
        <w:textAlignment w:val="baseline"/>
        <w:rPr>
          <w:rFonts w:cs="Arial"/>
        </w:rPr>
      </w:pPr>
      <w:bookmarkStart w:id="8" w:name="_Ref148905441"/>
      <w:bookmarkStart w:id="9" w:name="_Ref163222846"/>
      <w:bookmarkStart w:id="10" w:name="_Ref169870750"/>
      <w:r w:rsidRPr="00457797">
        <w:t>R</w:t>
      </w:r>
      <w:bookmarkStart w:id="11" w:name="_Ref157604664"/>
      <w:bookmarkEnd w:id="8"/>
      <w:bookmarkEnd w:id="9"/>
      <w:r w:rsidRPr="00457797">
        <w:t xml:space="preserve">P-240857, “New WID: Enhanced requirements and test methodology for NR and IoT NTN”, RAN4 </w:t>
      </w:r>
      <w:r w:rsidRPr="00CF2489">
        <w:rPr>
          <w:rFonts w:cs="Arial"/>
        </w:rPr>
        <w:t>chair (Huawei</w:t>
      </w:r>
      <w:bookmarkEnd w:id="10"/>
      <w:bookmarkEnd w:id="11"/>
      <w:r>
        <w:rPr>
          <w:rFonts w:cs="Arial"/>
        </w:rPr>
        <w:t>)</w:t>
      </w:r>
    </w:p>
    <w:p w14:paraId="319908AE" w14:textId="77777777" w:rsidR="00163D7A" w:rsidRPr="00CF2489" w:rsidRDefault="00163D7A" w:rsidP="00163D7A">
      <w:pPr>
        <w:pStyle w:val="Reference"/>
        <w:numPr>
          <w:ilvl w:val="0"/>
          <w:numId w:val="0"/>
        </w:numPr>
        <w:overflowPunct w:val="0"/>
        <w:autoSpaceDE w:val="0"/>
        <w:autoSpaceDN w:val="0"/>
        <w:adjustRightInd w:val="0"/>
        <w:spacing w:after="180" w:line="240" w:lineRule="auto"/>
        <w:ind w:left="567"/>
        <w:contextualSpacing/>
        <w:textAlignment w:val="baseline"/>
        <w:rPr>
          <w:rFonts w:cs="Arial"/>
        </w:rPr>
      </w:pPr>
    </w:p>
    <w:p w14:paraId="56EECE28" w14:textId="77777777" w:rsidR="00163D7A" w:rsidRDefault="00163D7A" w:rsidP="00163D7A">
      <w:pPr>
        <w:pStyle w:val="Reference"/>
        <w:numPr>
          <w:ilvl w:val="0"/>
          <w:numId w:val="23"/>
        </w:numPr>
        <w:tabs>
          <w:tab w:val="left" w:pos="1985"/>
        </w:tabs>
        <w:rPr>
          <w:rFonts w:eastAsia="Calibri" w:cs="Arial"/>
          <w:bCs/>
          <w:szCs w:val="20"/>
          <w:lang w:val="en-GB" w:eastAsia="en-US"/>
        </w:rPr>
      </w:pPr>
      <w:r w:rsidRPr="00CF2489">
        <w:rPr>
          <w:rFonts w:eastAsia="Calibri" w:cs="Arial"/>
          <w:bCs/>
          <w:szCs w:val="20"/>
          <w:lang w:val="en-GB" w:eastAsia="en-US"/>
        </w:rPr>
        <w:t>R</w:t>
      </w:r>
      <w:r>
        <w:rPr>
          <w:rFonts w:eastAsia="Calibri" w:cs="Arial"/>
          <w:bCs/>
          <w:szCs w:val="20"/>
          <w:lang w:val="en-GB" w:eastAsia="en-US"/>
        </w:rPr>
        <w:t>4-2420403,”</w:t>
      </w:r>
      <w:r w:rsidRPr="00CC7EB3">
        <w:rPr>
          <w:rFonts w:cs="Arial"/>
          <w:sz w:val="22"/>
        </w:rPr>
        <w:t xml:space="preserve"> </w:t>
      </w:r>
      <w:r w:rsidRPr="007023B1">
        <w:rPr>
          <w:rFonts w:cs="Arial"/>
          <w:sz w:val="22"/>
        </w:rPr>
        <w:t>WF on NR NTN HPUE</w:t>
      </w:r>
      <w:r>
        <w:rPr>
          <w:rFonts w:eastAsia="Calibri" w:cs="Arial"/>
          <w:bCs/>
          <w:szCs w:val="20"/>
          <w:lang w:val="en-GB" w:eastAsia="en-US"/>
        </w:rPr>
        <w:t>”, 3GPP RAN4#113, November 2024</w:t>
      </w:r>
    </w:p>
    <w:p w14:paraId="637B6BE1" w14:textId="77777777" w:rsidR="0084466B" w:rsidRPr="00871A95" w:rsidRDefault="0084466B" w:rsidP="0084466B">
      <w:pPr>
        <w:pStyle w:val="Reference"/>
        <w:numPr>
          <w:ilvl w:val="0"/>
          <w:numId w:val="23"/>
        </w:numPr>
        <w:tabs>
          <w:tab w:val="left" w:pos="1985"/>
        </w:tabs>
        <w:rPr>
          <w:rFonts w:eastAsia="Calibri" w:cs="Arial"/>
          <w:bCs/>
          <w:szCs w:val="20"/>
          <w:lang w:val="en-GB" w:eastAsia="en-US"/>
        </w:rPr>
      </w:pPr>
      <w:r w:rsidRPr="00871A95">
        <w:rPr>
          <w:rFonts w:cs="Arial"/>
          <w:bCs/>
        </w:rPr>
        <w:t xml:space="preserve">3GPP </w:t>
      </w:r>
      <w:bookmarkStart w:id="12" w:name="specType1"/>
      <w:r w:rsidRPr="00871A95">
        <w:rPr>
          <w:rFonts w:cs="Arial"/>
          <w:bCs/>
        </w:rPr>
        <w:t>TR</w:t>
      </w:r>
      <w:bookmarkEnd w:id="12"/>
      <w:r w:rsidRPr="00871A95">
        <w:rPr>
          <w:rFonts w:cs="Arial"/>
          <w:bCs/>
        </w:rPr>
        <w:t xml:space="preserve"> </w:t>
      </w:r>
      <w:bookmarkStart w:id="13" w:name="specNumber"/>
      <w:r w:rsidRPr="00871A95">
        <w:rPr>
          <w:rFonts w:cs="Arial"/>
          <w:bCs/>
        </w:rPr>
        <w:t>38.8</w:t>
      </w:r>
      <w:bookmarkEnd w:id="13"/>
      <w:r w:rsidRPr="00871A95">
        <w:rPr>
          <w:rFonts w:cs="Arial"/>
          <w:bCs/>
        </w:rPr>
        <w:t>63 v18.3.0</w:t>
      </w:r>
      <w:r w:rsidRPr="00871A95">
        <w:rPr>
          <w:rFonts w:cs="Arial"/>
          <w:bCs/>
          <w:lang w:val="en-IN"/>
        </w:rPr>
        <w:t>:</w:t>
      </w:r>
      <w:r w:rsidRPr="00871A95">
        <w:rPr>
          <w:rFonts w:cs="Arial"/>
          <w:bCs/>
        </w:rPr>
        <w:t xml:space="preserve"> “Solutions for NR to support non-terrestrial networks (NTN): Non-terrestrial networks (NTN) related RF and co-existence aspects”</w:t>
      </w:r>
    </w:p>
    <w:p w14:paraId="352EC154" w14:textId="77777777" w:rsidR="00C06428" w:rsidRPr="00871A95" w:rsidRDefault="00C06428" w:rsidP="00C06428">
      <w:pPr>
        <w:pStyle w:val="Reference"/>
        <w:numPr>
          <w:ilvl w:val="0"/>
          <w:numId w:val="23"/>
        </w:numPr>
        <w:tabs>
          <w:tab w:val="left" w:pos="1985"/>
        </w:tabs>
        <w:rPr>
          <w:rFonts w:eastAsia="Calibri" w:cs="Arial"/>
          <w:bCs/>
          <w:szCs w:val="20"/>
          <w:lang w:val="en-GB" w:eastAsia="en-US"/>
        </w:rPr>
      </w:pPr>
      <w:r w:rsidRPr="00871A95">
        <w:rPr>
          <w:rFonts w:eastAsia="Calibri" w:cs="Arial"/>
          <w:bCs/>
          <w:szCs w:val="20"/>
          <w:lang w:val="en-GB" w:eastAsia="en-US"/>
        </w:rPr>
        <w:t>R4-2418995,”</w:t>
      </w:r>
      <w:r w:rsidRPr="00871A95">
        <w:t xml:space="preserve"> </w:t>
      </w:r>
      <w:r w:rsidRPr="00871A95">
        <w:rPr>
          <w:rFonts w:eastAsia="Calibri" w:cs="Arial"/>
          <w:bCs/>
          <w:szCs w:val="20"/>
          <w:lang w:val="en-GB" w:eastAsia="en-US"/>
        </w:rPr>
        <w:t>On Co-existence simulation results for NR-NTN and NB-IoT-NTN HP UE”, Ericsson, 3GPP RAN4#113, November 2024</w:t>
      </w:r>
    </w:p>
    <w:p w14:paraId="5D555A04" w14:textId="6E6496C6" w:rsidR="003A74F1" w:rsidRPr="00871A95" w:rsidRDefault="00A8341A" w:rsidP="003A74F1">
      <w:pPr>
        <w:pStyle w:val="Reference"/>
        <w:numPr>
          <w:ilvl w:val="0"/>
          <w:numId w:val="23"/>
        </w:numPr>
        <w:tabs>
          <w:tab w:val="left" w:pos="1985"/>
        </w:tabs>
        <w:rPr>
          <w:rFonts w:eastAsia="Calibri" w:cs="Arial"/>
          <w:bCs/>
          <w:szCs w:val="20"/>
          <w:lang w:val="en-GB" w:eastAsia="en-US"/>
        </w:rPr>
      </w:pPr>
      <w:r w:rsidRPr="00871A95">
        <w:rPr>
          <w:rFonts w:eastAsia="Calibri" w:cs="Arial"/>
          <w:bCs/>
          <w:szCs w:val="20"/>
          <w:lang w:val="en-GB" w:eastAsia="en-US"/>
        </w:rPr>
        <w:t>R4-</w:t>
      </w:r>
      <w:r w:rsidR="00871A95" w:rsidRPr="00871A95">
        <w:rPr>
          <w:rFonts w:eastAsia="Calibri" w:cs="Arial"/>
          <w:bCs/>
          <w:szCs w:val="20"/>
          <w:lang w:val="en-GB" w:eastAsia="en-US"/>
        </w:rPr>
        <w:t>250</w:t>
      </w:r>
      <w:r w:rsidR="00871A95" w:rsidRPr="00871A95">
        <w:rPr>
          <w:rFonts w:eastAsia="Calibri" w:cs="Arial"/>
          <w:bCs/>
          <w:szCs w:val="20"/>
          <w:lang w:val="en-GB" w:eastAsia="en-US"/>
        </w:rPr>
        <w:t>1401</w:t>
      </w:r>
      <w:r w:rsidRPr="00871A95">
        <w:rPr>
          <w:rFonts w:eastAsia="Calibri" w:cs="Arial"/>
          <w:bCs/>
          <w:szCs w:val="20"/>
          <w:lang w:val="en-GB" w:eastAsia="en-US"/>
        </w:rPr>
        <w:t xml:space="preserve">, “On Co-existence simulation </w:t>
      </w:r>
      <w:r w:rsidR="009B62CD" w:rsidRPr="00871A95">
        <w:rPr>
          <w:rFonts w:eastAsia="Calibri" w:cs="Arial"/>
          <w:bCs/>
          <w:szCs w:val="20"/>
          <w:lang w:val="en-GB" w:eastAsia="en-US"/>
        </w:rPr>
        <w:t>results</w:t>
      </w:r>
      <w:r w:rsidRPr="00871A95">
        <w:rPr>
          <w:rFonts w:eastAsia="Calibri" w:cs="Arial"/>
          <w:bCs/>
          <w:szCs w:val="20"/>
          <w:lang w:val="en-GB" w:eastAsia="en-US"/>
        </w:rPr>
        <w:t xml:space="preserve"> for NR-NTN and NB-IoT-NTN HP UE”, </w:t>
      </w:r>
      <w:r w:rsidR="003A74F1" w:rsidRPr="00871A95">
        <w:rPr>
          <w:rFonts w:eastAsia="Calibri" w:cs="Arial"/>
          <w:bCs/>
          <w:szCs w:val="20"/>
          <w:lang w:val="en-GB" w:eastAsia="en-US"/>
        </w:rPr>
        <w:t>Ericsson, 3GPP RAN4#114, February 2025</w:t>
      </w:r>
    </w:p>
    <w:p w14:paraId="7C9A19D0" w14:textId="2E6B2285" w:rsidR="008E7BD2" w:rsidRPr="00871A95" w:rsidRDefault="008E7BD2" w:rsidP="00016241">
      <w:pPr>
        <w:pStyle w:val="Reference"/>
        <w:numPr>
          <w:ilvl w:val="0"/>
          <w:numId w:val="23"/>
        </w:numPr>
        <w:tabs>
          <w:tab w:val="left" w:pos="1985"/>
        </w:tabs>
        <w:overflowPunct w:val="0"/>
        <w:autoSpaceDE w:val="0"/>
        <w:autoSpaceDN w:val="0"/>
        <w:adjustRightInd w:val="0"/>
        <w:spacing w:line="240" w:lineRule="auto"/>
        <w:textAlignment w:val="baseline"/>
        <w:rPr>
          <w:rFonts w:cs="Arial"/>
          <w:iCs/>
        </w:rPr>
      </w:pPr>
      <w:r w:rsidRPr="00871A95">
        <w:t>3GPP TS 38.101-1 V18.7.0, “NR; User Equipment (UE) radio transmission and reception; Part 1: Range 1 Standalone”</w:t>
      </w:r>
    </w:p>
    <w:p w14:paraId="1CCE76D8" w14:textId="77777777" w:rsidR="00B250C6" w:rsidRPr="00CF2489" w:rsidRDefault="00B250C6" w:rsidP="008E7BD2">
      <w:pPr>
        <w:pStyle w:val="Reference"/>
        <w:numPr>
          <w:ilvl w:val="0"/>
          <w:numId w:val="0"/>
        </w:numPr>
        <w:tabs>
          <w:tab w:val="left" w:pos="1985"/>
        </w:tabs>
        <w:rPr>
          <w:rFonts w:eastAsia="Calibri" w:cs="Arial"/>
          <w:bCs/>
          <w:szCs w:val="20"/>
          <w:lang w:val="en-GB" w:eastAsia="en-US"/>
        </w:rPr>
      </w:pPr>
    </w:p>
    <w:p w14:paraId="3DC6CB0E" w14:textId="77777777" w:rsidR="0084466B" w:rsidRPr="00CF2489" w:rsidRDefault="0084466B" w:rsidP="0084466B">
      <w:pPr>
        <w:pStyle w:val="Reference"/>
        <w:numPr>
          <w:ilvl w:val="0"/>
          <w:numId w:val="0"/>
        </w:numPr>
        <w:tabs>
          <w:tab w:val="left" w:pos="1985"/>
        </w:tabs>
        <w:ind w:left="567"/>
        <w:rPr>
          <w:rFonts w:eastAsia="Calibri" w:cs="Arial"/>
          <w:bCs/>
          <w:szCs w:val="20"/>
          <w:lang w:val="en-GB" w:eastAsia="en-US"/>
        </w:rPr>
      </w:pPr>
    </w:p>
    <w:sectPr w:rsidR="0084466B" w:rsidRPr="00CF248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85C8" w14:textId="77777777" w:rsidR="00BE7D58" w:rsidRDefault="00BE7D58">
      <w:r>
        <w:separator/>
      </w:r>
    </w:p>
  </w:endnote>
  <w:endnote w:type="continuationSeparator" w:id="0">
    <w:p w14:paraId="2D4094E4" w14:textId="77777777" w:rsidR="00BE7D58" w:rsidRDefault="00BE7D58">
      <w:r>
        <w:continuationSeparator/>
      </w:r>
    </w:p>
  </w:endnote>
  <w:endnote w:type="continuationNotice" w:id="1">
    <w:p w14:paraId="168EBC83" w14:textId="77777777" w:rsidR="00BE7D58" w:rsidRDefault="00BE7D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F63F5" w14:textId="77777777" w:rsidR="00BE7D58" w:rsidRDefault="00BE7D58">
      <w:r>
        <w:separator/>
      </w:r>
    </w:p>
  </w:footnote>
  <w:footnote w:type="continuationSeparator" w:id="0">
    <w:p w14:paraId="319F16EE" w14:textId="77777777" w:rsidR="00BE7D58" w:rsidRDefault="00BE7D58">
      <w:r>
        <w:continuationSeparator/>
      </w:r>
    </w:p>
  </w:footnote>
  <w:footnote w:type="continuationNotice" w:id="1">
    <w:p w14:paraId="01F25B99" w14:textId="77777777" w:rsidR="00BE7D58" w:rsidRDefault="00BE7D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945D7"/>
    <w:multiLevelType w:val="multilevel"/>
    <w:tmpl w:val="F7FC2A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5BF1296"/>
    <w:multiLevelType w:val="hybridMultilevel"/>
    <w:tmpl w:val="63AEA8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7F4D44"/>
    <w:multiLevelType w:val="multilevel"/>
    <w:tmpl w:val="E26E2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2192579">
    <w:abstractNumId w:val="3"/>
  </w:num>
  <w:num w:numId="2" w16cid:durableId="1278096255">
    <w:abstractNumId w:val="15"/>
  </w:num>
  <w:num w:numId="3" w16cid:durableId="1676414861">
    <w:abstractNumId w:val="11"/>
  </w:num>
  <w:num w:numId="4" w16cid:durableId="558132532">
    <w:abstractNumId w:val="12"/>
  </w:num>
  <w:num w:numId="5" w16cid:durableId="1477843193">
    <w:abstractNumId w:val="8"/>
  </w:num>
  <w:num w:numId="6" w16cid:durableId="1719162165">
    <w:abstractNumId w:val="14"/>
  </w:num>
  <w:num w:numId="7" w16cid:durableId="1862695921">
    <w:abstractNumId w:val="19"/>
  </w:num>
  <w:num w:numId="8" w16cid:durableId="1089421710">
    <w:abstractNumId w:val="9"/>
  </w:num>
  <w:num w:numId="9" w16cid:durableId="1840466297">
    <w:abstractNumId w:val="7"/>
  </w:num>
  <w:num w:numId="10" w16cid:durableId="1213884409">
    <w:abstractNumId w:val="2"/>
  </w:num>
  <w:num w:numId="11" w16cid:durableId="1641496103">
    <w:abstractNumId w:val="1"/>
  </w:num>
  <w:num w:numId="12" w16cid:durableId="551187082">
    <w:abstractNumId w:val="0"/>
  </w:num>
  <w:num w:numId="13" w16cid:durableId="1525050804">
    <w:abstractNumId w:val="16"/>
  </w:num>
  <w:num w:numId="14" w16cid:durableId="555974512">
    <w:abstractNumId w:val="17"/>
  </w:num>
  <w:num w:numId="15" w16cid:durableId="1218931161">
    <w:abstractNumId w:val="13"/>
  </w:num>
  <w:num w:numId="16" w16cid:durableId="716128075">
    <w:abstractNumId w:val="20"/>
  </w:num>
  <w:num w:numId="17" w16cid:durableId="45373282">
    <w:abstractNumId w:val="5"/>
  </w:num>
  <w:num w:numId="18" w16cid:durableId="1781224603">
    <w:abstractNumId w:val="6"/>
  </w:num>
  <w:num w:numId="19" w16cid:durableId="252131021">
    <w:abstractNumId w:val="4"/>
  </w:num>
  <w:num w:numId="20" w16cid:durableId="317268146">
    <w:abstractNumId w:val="25"/>
  </w:num>
  <w:num w:numId="21" w16cid:durableId="1211725163">
    <w:abstractNumId w:val="10"/>
  </w:num>
  <w:num w:numId="22" w16cid:durableId="1228538917">
    <w:abstractNumId w:val="23"/>
  </w:num>
  <w:num w:numId="23" w16cid:durableId="6073931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9106611">
    <w:abstractNumId w:val="22"/>
    <w:lvlOverride w:ilvl="0">
      <w:startOverride w:val="1"/>
    </w:lvlOverride>
  </w:num>
  <w:num w:numId="25" w16cid:durableId="195041355">
    <w:abstractNumId w:val="18"/>
  </w:num>
  <w:num w:numId="26" w16cid:durableId="1640525943">
    <w:abstractNumId w:val="21"/>
  </w:num>
  <w:num w:numId="27" w16cid:durableId="301228898">
    <w:abstractNumId w:val="24"/>
  </w:num>
  <w:num w:numId="28" w16cid:durableId="33838804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B1"/>
    <w:rsid w:val="00002A37"/>
    <w:rsid w:val="0000564C"/>
    <w:rsid w:val="00006446"/>
    <w:rsid w:val="00006667"/>
    <w:rsid w:val="00006896"/>
    <w:rsid w:val="00007CDC"/>
    <w:rsid w:val="00011B28"/>
    <w:rsid w:val="000153D2"/>
    <w:rsid w:val="00015D15"/>
    <w:rsid w:val="0002098C"/>
    <w:rsid w:val="0002564D"/>
    <w:rsid w:val="00025ECA"/>
    <w:rsid w:val="00030F00"/>
    <w:rsid w:val="000325B8"/>
    <w:rsid w:val="00034C15"/>
    <w:rsid w:val="0003554C"/>
    <w:rsid w:val="00036BA1"/>
    <w:rsid w:val="000422E2"/>
    <w:rsid w:val="00042F22"/>
    <w:rsid w:val="000444EF"/>
    <w:rsid w:val="00052A07"/>
    <w:rsid w:val="000534E3"/>
    <w:rsid w:val="0005443F"/>
    <w:rsid w:val="0005606A"/>
    <w:rsid w:val="00057117"/>
    <w:rsid w:val="000616E7"/>
    <w:rsid w:val="0006487E"/>
    <w:rsid w:val="00065214"/>
    <w:rsid w:val="00065E1A"/>
    <w:rsid w:val="000756F2"/>
    <w:rsid w:val="00077E5F"/>
    <w:rsid w:val="0008036A"/>
    <w:rsid w:val="00081AE6"/>
    <w:rsid w:val="000855EB"/>
    <w:rsid w:val="00085B52"/>
    <w:rsid w:val="0008654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13"/>
    <w:rsid w:val="000C13A2"/>
    <w:rsid w:val="000C165A"/>
    <w:rsid w:val="000C19CC"/>
    <w:rsid w:val="000C2E19"/>
    <w:rsid w:val="000C79E8"/>
    <w:rsid w:val="000D0D07"/>
    <w:rsid w:val="000D4797"/>
    <w:rsid w:val="000E0527"/>
    <w:rsid w:val="000E1E92"/>
    <w:rsid w:val="000E4B53"/>
    <w:rsid w:val="000E6E03"/>
    <w:rsid w:val="000F06D6"/>
    <w:rsid w:val="000F0EB1"/>
    <w:rsid w:val="000F1106"/>
    <w:rsid w:val="000F3BE9"/>
    <w:rsid w:val="000F3D5A"/>
    <w:rsid w:val="000F3F6C"/>
    <w:rsid w:val="000F6DF3"/>
    <w:rsid w:val="000F7283"/>
    <w:rsid w:val="001005FF"/>
    <w:rsid w:val="001062FB"/>
    <w:rsid w:val="001063E6"/>
    <w:rsid w:val="00106E9E"/>
    <w:rsid w:val="00113CF4"/>
    <w:rsid w:val="001141F5"/>
    <w:rsid w:val="00115032"/>
    <w:rsid w:val="001153EA"/>
    <w:rsid w:val="00115643"/>
    <w:rsid w:val="00116765"/>
    <w:rsid w:val="001219F5"/>
    <w:rsid w:val="00121A20"/>
    <w:rsid w:val="0012377F"/>
    <w:rsid w:val="00123FE8"/>
    <w:rsid w:val="00124314"/>
    <w:rsid w:val="00126B4A"/>
    <w:rsid w:val="00131E4A"/>
    <w:rsid w:val="00132FD0"/>
    <w:rsid w:val="00133AE4"/>
    <w:rsid w:val="001344C0"/>
    <w:rsid w:val="001346FA"/>
    <w:rsid w:val="00134C69"/>
    <w:rsid w:val="00135252"/>
    <w:rsid w:val="00137AB5"/>
    <w:rsid w:val="00137F0B"/>
    <w:rsid w:val="0014117C"/>
    <w:rsid w:val="0014483F"/>
    <w:rsid w:val="00144BE1"/>
    <w:rsid w:val="00146BF5"/>
    <w:rsid w:val="001477B9"/>
    <w:rsid w:val="00151E23"/>
    <w:rsid w:val="001526E0"/>
    <w:rsid w:val="00152A67"/>
    <w:rsid w:val="00153AF6"/>
    <w:rsid w:val="001551B5"/>
    <w:rsid w:val="001555D7"/>
    <w:rsid w:val="001614B1"/>
    <w:rsid w:val="001630A9"/>
    <w:rsid w:val="00163D7A"/>
    <w:rsid w:val="001659C1"/>
    <w:rsid w:val="00173A8E"/>
    <w:rsid w:val="0017502C"/>
    <w:rsid w:val="0018118D"/>
    <w:rsid w:val="0018143F"/>
    <w:rsid w:val="00181FF8"/>
    <w:rsid w:val="001865C7"/>
    <w:rsid w:val="00187517"/>
    <w:rsid w:val="00187A23"/>
    <w:rsid w:val="00190AC1"/>
    <w:rsid w:val="0019341A"/>
    <w:rsid w:val="00195AF7"/>
    <w:rsid w:val="00197DF9"/>
    <w:rsid w:val="001A1987"/>
    <w:rsid w:val="001A2564"/>
    <w:rsid w:val="001A6173"/>
    <w:rsid w:val="001A6CBA"/>
    <w:rsid w:val="001B0D97"/>
    <w:rsid w:val="001B5A5D"/>
    <w:rsid w:val="001B60FB"/>
    <w:rsid w:val="001C1CE5"/>
    <w:rsid w:val="001C3D2A"/>
    <w:rsid w:val="001D2850"/>
    <w:rsid w:val="001D3109"/>
    <w:rsid w:val="001D51BA"/>
    <w:rsid w:val="001D5316"/>
    <w:rsid w:val="001D53E7"/>
    <w:rsid w:val="001D6342"/>
    <w:rsid w:val="001D6484"/>
    <w:rsid w:val="001D6D53"/>
    <w:rsid w:val="001E2947"/>
    <w:rsid w:val="001E38D3"/>
    <w:rsid w:val="001E58E2"/>
    <w:rsid w:val="001E7AED"/>
    <w:rsid w:val="001F3916"/>
    <w:rsid w:val="001F54C5"/>
    <w:rsid w:val="001F662C"/>
    <w:rsid w:val="001F7074"/>
    <w:rsid w:val="001F75EA"/>
    <w:rsid w:val="00200490"/>
    <w:rsid w:val="002008B8"/>
    <w:rsid w:val="00201F3A"/>
    <w:rsid w:val="00203F96"/>
    <w:rsid w:val="00204B0E"/>
    <w:rsid w:val="002069B2"/>
    <w:rsid w:val="00207FA3"/>
    <w:rsid w:val="00210DDE"/>
    <w:rsid w:val="00213867"/>
    <w:rsid w:val="00214DA8"/>
    <w:rsid w:val="00215423"/>
    <w:rsid w:val="002158FA"/>
    <w:rsid w:val="00220600"/>
    <w:rsid w:val="002224DB"/>
    <w:rsid w:val="002232F9"/>
    <w:rsid w:val="00223FCB"/>
    <w:rsid w:val="002252C3"/>
    <w:rsid w:val="00225C54"/>
    <w:rsid w:val="00230765"/>
    <w:rsid w:val="00230D18"/>
    <w:rsid w:val="002319E4"/>
    <w:rsid w:val="00235632"/>
    <w:rsid w:val="00235872"/>
    <w:rsid w:val="00241559"/>
    <w:rsid w:val="00242C6C"/>
    <w:rsid w:val="002435B3"/>
    <w:rsid w:val="002458EB"/>
    <w:rsid w:val="002500C8"/>
    <w:rsid w:val="002568E8"/>
    <w:rsid w:val="00257543"/>
    <w:rsid w:val="00257545"/>
    <w:rsid w:val="002617E7"/>
    <w:rsid w:val="00262E43"/>
    <w:rsid w:val="00264228"/>
    <w:rsid w:val="00264334"/>
    <w:rsid w:val="0026443C"/>
    <w:rsid w:val="0026473E"/>
    <w:rsid w:val="00264F3B"/>
    <w:rsid w:val="00265BFB"/>
    <w:rsid w:val="00266214"/>
    <w:rsid w:val="00267C83"/>
    <w:rsid w:val="0027144F"/>
    <w:rsid w:val="00271813"/>
    <w:rsid w:val="00271F3A"/>
    <w:rsid w:val="00273278"/>
    <w:rsid w:val="002737F4"/>
    <w:rsid w:val="002805F5"/>
    <w:rsid w:val="00280751"/>
    <w:rsid w:val="0028280A"/>
    <w:rsid w:val="00285036"/>
    <w:rsid w:val="00286ACD"/>
    <w:rsid w:val="00287838"/>
    <w:rsid w:val="002907B5"/>
    <w:rsid w:val="00292333"/>
    <w:rsid w:val="00292EB7"/>
    <w:rsid w:val="002931B3"/>
    <w:rsid w:val="00296227"/>
    <w:rsid w:val="00296F44"/>
    <w:rsid w:val="0029777D"/>
    <w:rsid w:val="002A055E"/>
    <w:rsid w:val="002A1D4E"/>
    <w:rsid w:val="002A1FA1"/>
    <w:rsid w:val="002A2869"/>
    <w:rsid w:val="002A46E3"/>
    <w:rsid w:val="002A578E"/>
    <w:rsid w:val="002B24D6"/>
    <w:rsid w:val="002C41E6"/>
    <w:rsid w:val="002D071A"/>
    <w:rsid w:val="002D34B2"/>
    <w:rsid w:val="002D3D59"/>
    <w:rsid w:val="002D48B0"/>
    <w:rsid w:val="002D5651"/>
    <w:rsid w:val="002D5B37"/>
    <w:rsid w:val="002D6FCA"/>
    <w:rsid w:val="002D7637"/>
    <w:rsid w:val="002E16EC"/>
    <w:rsid w:val="002E17F2"/>
    <w:rsid w:val="002E4041"/>
    <w:rsid w:val="002E592D"/>
    <w:rsid w:val="002E7CAE"/>
    <w:rsid w:val="002F13E4"/>
    <w:rsid w:val="002F2771"/>
    <w:rsid w:val="002F37A9"/>
    <w:rsid w:val="002F50C1"/>
    <w:rsid w:val="00301071"/>
    <w:rsid w:val="00301CE6"/>
    <w:rsid w:val="0030256B"/>
    <w:rsid w:val="0030501F"/>
    <w:rsid w:val="0030660B"/>
    <w:rsid w:val="00307BA1"/>
    <w:rsid w:val="00307E9C"/>
    <w:rsid w:val="00311702"/>
    <w:rsid w:val="00311E82"/>
    <w:rsid w:val="00313FD6"/>
    <w:rsid w:val="003143BD"/>
    <w:rsid w:val="00315363"/>
    <w:rsid w:val="00320224"/>
    <w:rsid w:val="003203ED"/>
    <w:rsid w:val="00322C9F"/>
    <w:rsid w:val="00324D23"/>
    <w:rsid w:val="003277DF"/>
    <w:rsid w:val="003315C6"/>
    <w:rsid w:val="00331751"/>
    <w:rsid w:val="00333740"/>
    <w:rsid w:val="00334579"/>
    <w:rsid w:val="00335858"/>
    <w:rsid w:val="00336BDA"/>
    <w:rsid w:val="00342BD7"/>
    <w:rsid w:val="00344136"/>
    <w:rsid w:val="0034455D"/>
    <w:rsid w:val="00346DB5"/>
    <w:rsid w:val="003477B1"/>
    <w:rsid w:val="00354EF2"/>
    <w:rsid w:val="00357380"/>
    <w:rsid w:val="003602D9"/>
    <w:rsid w:val="003604CE"/>
    <w:rsid w:val="00370E47"/>
    <w:rsid w:val="003742AC"/>
    <w:rsid w:val="0037622B"/>
    <w:rsid w:val="00377CE1"/>
    <w:rsid w:val="00385BF0"/>
    <w:rsid w:val="003905D3"/>
    <w:rsid w:val="003939FF"/>
    <w:rsid w:val="003944F6"/>
    <w:rsid w:val="003A2223"/>
    <w:rsid w:val="003A2A0F"/>
    <w:rsid w:val="003A3674"/>
    <w:rsid w:val="003A45A1"/>
    <w:rsid w:val="003A5B0A"/>
    <w:rsid w:val="003A6BAC"/>
    <w:rsid w:val="003A70A4"/>
    <w:rsid w:val="003A74F1"/>
    <w:rsid w:val="003A7EF3"/>
    <w:rsid w:val="003B159C"/>
    <w:rsid w:val="003B369F"/>
    <w:rsid w:val="003B36A3"/>
    <w:rsid w:val="003B64BB"/>
    <w:rsid w:val="003B7FE5"/>
    <w:rsid w:val="003C11C8"/>
    <w:rsid w:val="003C2702"/>
    <w:rsid w:val="003C6B59"/>
    <w:rsid w:val="003C7806"/>
    <w:rsid w:val="003D109F"/>
    <w:rsid w:val="003D2478"/>
    <w:rsid w:val="003D3C45"/>
    <w:rsid w:val="003D3EFC"/>
    <w:rsid w:val="003D5B1F"/>
    <w:rsid w:val="003E066B"/>
    <w:rsid w:val="003E1015"/>
    <w:rsid w:val="003E15FA"/>
    <w:rsid w:val="003E4E25"/>
    <w:rsid w:val="003E55E4"/>
    <w:rsid w:val="003E5AFC"/>
    <w:rsid w:val="003E74E3"/>
    <w:rsid w:val="003F05C7"/>
    <w:rsid w:val="003F2CD4"/>
    <w:rsid w:val="003F6BBE"/>
    <w:rsid w:val="004000E8"/>
    <w:rsid w:val="004007A6"/>
    <w:rsid w:val="00401520"/>
    <w:rsid w:val="00402E2B"/>
    <w:rsid w:val="0040512B"/>
    <w:rsid w:val="00405CA5"/>
    <w:rsid w:val="00405F20"/>
    <w:rsid w:val="00407734"/>
    <w:rsid w:val="00407CD3"/>
    <w:rsid w:val="00410134"/>
    <w:rsid w:val="004107E7"/>
    <w:rsid w:val="00410B72"/>
    <w:rsid w:val="00410F18"/>
    <w:rsid w:val="0041263E"/>
    <w:rsid w:val="00413AAC"/>
    <w:rsid w:val="00413E92"/>
    <w:rsid w:val="00421105"/>
    <w:rsid w:val="00421495"/>
    <w:rsid w:val="00422361"/>
    <w:rsid w:val="00422AA4"/>
    <w:rsid w:val="004242F4"/>
    <w:rsid w:val="00427248"/>
    <w:rsid w:val="0043139B"/>
    <w:rsid w:val="00437447"/>
    <w:rsid w:val="0044006A"/>
    <w:rsid w:val="00441A92"/>
    <w:rsid w:val="00442A81"/>
    <w:rsid w:val="004431DC"/>
    <w:rsid w:val="0044386F"/>
    <w:rsid w:val="00444426"/>
    <w:rsid w:val="00444F56"/>
    <w:rsid w:val="00445692"/>
    <w:rsid w:val="00446488"/>
    <w:rsid w:val="0044683F"/>
    <w:rsid w:val="004517AA"/>
    <w:rsid w:val="00452CAC"/>
    <w:rsid w:val="00457565"/>
    <w:rsid w:val="00457B71"/>
    <w:rsid w:val="00464689"/>
    <w:rsid w:val="00464B97"/>
    <w:rsid w:val="004669E2"/>
    <w:rsid w:val="004676B1"/>
    <w:rsid w:val="00470C31"/>
    <w:rsid w:val="0047116E"/>
    <w:rsid w:val="00471DE0"/>
    <w:rsid w:val="004734D0"/>
    <w:rsid w:val="0047556B"/>
    <w:rsid w:val="00477768"/>
    <w:rsid w:val="00480570"/>
    <w:rsid w:val="0048676F"/>
    <w:rsid w:val="0049261D"/>
    <w:rsid w:val="00492BC5"/>
    <w:rsid w:val="004964F1"/>
    <w:rsid w:val="004A16BC"/>
    <w:rsid w:val="004A2B94"/>
    <w:rsid w:val="004A308C"/>
    <w:rsid w:val="004A4262"/>
    <w:rsid w:val="004B0B79"/>
    <w:rsid w:val="004B6EA7"/>
    <w:rsid w:val="004B6F6A"/>
    <w:rsid w:val="004B75F9"/>
    <w:rsid w:val="004B7C0C"/>
    <w:rsid w:val="004C3090"/>
    <w:rsid w:val="004C31DD"/>
    <w:rsid w:val="004C3898"/>
    <w:rsid w:val="004C3BCE"/>
    <w:rsid w:val="004C72A3"/>
    <w:rsid w:val="004D36B1"/>
    <w:rsid w:val="004D4334"/>
    <w:rsid w:val="004D7EBD"/>
    <w:rsid w:val="004E2680"/>
    <w:rsid w:val="004E28F9"/>
    <w:rsid w:val="004E462E"/>
    <w:rsid w:val="004E56DC"/>
    <w:rsid w:val="004E76F4"/>
    <w:rsid w:val="004F0B4E"/>
    <w:rsid w:val="004F0B6C"/>
    <w:rsid w:val="004F2078"/>
    <w:rsid w:val="004F4DA3"/>
    <w:rsid w:val="00506557"/>
    <w:rsid w:val="0050677A"/>
    <w:rsid w:val="00507948"/>
    <w:rsid w:val="005108D8"/>
    <w:rsid w:val="005116F9"/>
    <w:rsid w:val="005153A7"/>
    <w:rsid w:val="00520767"/>
    <w:rsid w:val="00520872"/>
    <w:rsid w:val="005219CF"/>
    <w:rsid w:val="0052284A"/>
    <w:rsid w:val="00534B59"/>
    <w:rsid w:val="00535F4A"/>
    <w:rsid w:val="00536759"/>
    <w:rsid w:val="00537C62"/>
    <w:rsid w:val="005426ED"/>
    <w:rsid w:val="005459B3"/>
    <w:rsid w:val="00546970"/>
    <w:rsid w:val="00551E9A"/>
    <w:rsid w:val="00554E19"/>
    <w:rsid w:val="00560520"/>
    <w:rsid w:val="0056121F"/>
    <w:rsid w:val="005614FA"/>
    <w:rsid w:val="00567AB5"/>
    <w:rsid w:val="00572505"/>
    <w:rsid w:val="00582809"/>
    <w:rsid w:val="00584924"/>
    <w:rsid w:val="0058798C"/>
    <w:rsid w:val="005900FA"/>
    <w:rsid w:val="005935A4"/>
    <w:rsid w:val="005948C2"/>
    <w:rsid w:val="00595DCA"/>
    <w:rsid w:val="0059779B"/>
    <w:rsid w:val="005A209A"/>
    <w:rsid w:val="005A662D"/>
    <w:rsid w:val="005A792F"/>
    <w:rsid w:val="005B1409"/>
    <w:rsid w:val="005B35D7"/>
    <w:rsid w:val="005B392A"/>
    <w:rsid w:val="005B3AA3"/>
    <w:rsid w:val="005B6F83"/>
    <w:rsid w:val="005C74FB"/>
    <w:rsid w:val="005D0750"/>
    <w:rsid w:val="005D1602"/>
    <w:rsid w:val="005D356C"/>
    <w:rsid w:val="005D4F78"/>
    <w:rsid w:val="005E213D"/>
    <w:rsid w:val="005E385F"/>
    <w:rsid w:val="005E3A24"/>
    <w:rsid w:val="005E5B81"/>
    <w:rsid w:val="005F18F1"/>
    <w:rsid w:val="005F2CB1"/>
    <w:rsid w:val="005F3025"/>
    <w:rsid w:val="005F54C0"/>
    <w:rsid w:val="005F618C"/>
    <w:rsid w:val="005F70BD"/>
    <w:rsid w:val="00600BC9"/>
    <w:rsid w:val="0060283C"/>
    <w:rsid w:val="0060492D"/>
    <w:rsid w:val="00604F14"/>
    <w:rsid w:val="00607C54"/>
    <w:rsid w:val="00611B83"/>
    <w:rsid w:val="006131FB"/>
    <w:rsid w:val="00613257"/>
    <w:rsid w:val="00620A71"/>
    <w:rsid w:val="00620D80"/>
    <w:rsid w:val="006234A6"/>
    <w:rsid w:val="00630001"/>
    <w:rsid w:val="006311B3"/>
    <w:rsid w:val="0063284C"/>
    <w:rsid w:val="00636398"/>
    <w:rsid w:val="006368D3"/>
    <w:rsid w:val="006377EC"/>
    <w:rsid w:val="00640498"/>
    <w:rsid w:val="00640C91"/>
    <w:rsid w:val="006414B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C1"/>
    <w:rsid w:val="006627A2"/>
    <w:rsid w:val="006634E6"/>
    <w:rsid w:val="00665177"/>
    <w:rsid w:val="006655EE"/>
    <w:rsid w:val="006664FB"/>
    <w:rsid w:val="00666723"/>
    <w:rsid w:val="00667EE7"/>
    <w:rsid w:val="00670922"/>
    <w:rsid w:val="00670BE1"/>
    <w:rsid w:val="0067218F"/>
    <w:rsid w:val="006741F2"/>
    <w:rsid w:val="00674CC3"/>
    <w:rsid w:val="00674D9C"/>
    <w:rsid w:val="006755D5"/>
    <w:rsid w:val="00675C72"/>
    <w:rsid w:val="006771F9"/>
    <w:rsid w:val="006776D7"/>
    <w:rsid w:val="00681003"/>
    <w:rsid w:val="006817C9"/>
    <w:rsid w:val="006829C0"/>
    <w:rsid w:val="00683ECE"/>
    <w:rsid w:val="00687474"/>
    <w:rsid w:val="00687B11"/>
    <w:rsid w:val="00695FC2"/>
    <w:rsid w:val="00696949"/>
    <w:rsid w:val="00697052"/>
    <w:rsid w:val="006A2954"/>
    <w:rsid w:val="006A4098"/>
    <w:rsid w:val="006A46FB"/>
    <w:rsid w:val="006A5E28"/>
    <w:rsid w:val="006A697B"/>
    <w:rsid w:val="006A7AFF"/>
    <w:rsid w:val="006B11C6"/>
    <w:rsid w:val="006B1816"/>
    <w:rsid w:val="006B2099"/>
    <w:rsid w:val="006B366B"/>
    <w:rsid w:val="006B50CF"/>
    <w:rsid w:val="006C03B8"/>
    <w:rsid w:val="006C5EC9"/>
    <w:rsid w:val="006C6059"/>
    <w:rsid w:val="006C7522"/>
    <w:rsid w:val="006D6F08"/>
    <w:rsid w:val="006E0190"/>
    <w:rsid w:val="006E062C"/>
    <w:rsid w:val="006E0777"/>
    <w:rsid w:val="006E1C82"/>
    <w:rsid w:val="006E28B7"/>
    <w:rsid w:val="006E2A9B"/>
    <w:rsid w:val="006E2CF1"/>
    <w:rsid w:val="006E3310"/>
    <w:rsid w:val="006E3679"/>
    <w:rsid w:val="006E4E39"/>
    <w:rsid w:val="006E565E"/>
    <w:rsid w:val="006E5D2A"/>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6F6"/>
    <w:rsid w:val="00726EA6"/>
    <w:rsid w:val="00727208"/>
    <w:rsid w:val="00727680"/>
    <w:rsid w:val="0073471D"/>
    <w:rsid w:val="007348B1"/>
    <w:rsid w:val="00736204"/>
    <w:rsid w:val="007362A6"/>
    <w:rsid w:val="00736D7D"/>
    <w:rsid w:val="00740E58"/>
    <w:rsid w:val="007445A0"/>
    <w:rsid w:val="0074524B"/>
    <w:rsid w:val="00747D8B"/>
    <w:rsid w:val="00751228"/>
    <w:rsid w:val="007571E1"/>
    <w:rsid w:val="007604B2"/>
    <w:rsid w:val="00765281"/>
    <w:rsid w:val="00766BAD"/>
    <w:rsid w:val="007729A2"/>
    <w:rsid w:val="00773D77"/>
    <w:rsid w:val="007747B3"/>
    <w:rsid w:val="007755F2"/>
    <w:rsid w:val="00776971"/>
    <w:rsid w:val="00780A80"/>
    <w:rsid w:val="0078177E"/>
    <w:rsid w:val="0078304C"/>
    <w:rsid w:val="00783673"/>
    <w:rsid w:val="00784BCC"/>
    <w:rsid w:val="00785490"/>
    <w:rsid w:val="0078565F"/>
    <w:rsid w:val="00790315"/>
    <w:rsid w:val="007925EA"/>
    <w:rsid w:val="00793CD8"/>
    <w:rsid w:val="00794552"/>
    <w:rsid w:val="00795C92"/>
    <w:rsid w:val="00796231"/>
    <w:rsid w:val="00797173"/>
    <w:rsid w:val="007A1CB3"/>
    <w:rsid w:val="007A306F"/>
    <w:rsid w:val="007A43A6"/>
    <w:rsid w:val="007A44B6"/>
    <w:rsid w:val="007A5258"/>
    <w:rsid w:val="007A58A6"/>
    <w:rsid w:val="007B054C"/>
    <w:rsid w:val="007B16FA"/>
    <w:rsid w:val="007B23C8"/>
    <w:rsid w:val="007B2B13"/>
    <w:rsid w:val="007B3D0A"/>
    <w:rsid w:val="007B3D2D"/>
    <w:rsid w:val="007B4C28"/>
    <w:rsid w:val="007B50AE"/>
    <w:rsid w:val="007B51DF"/>
    <w:rsid w:val="007C05DD"/>
    <w:rsid w:val="007C22FB"/>
    <w:rsid w:val="007C3D18"/>
    <w:rsid w:val="007C60BF"/>
    <w:rsid w:val="007C610C"/>
    <w:rsid w:val="007C6A07"/>
    <w:rsid w:val="007C75A1"/>
    <w:rsid w:val="007C77A5"/>
    <w:rsid w:val="007D04E5"/>
    <w:rsid w:val="007D5901"/>
    <w:rsid w:val="007D7526"/>
    <w:rsid w:val="007E4610"/>
    <w:rsid w:val="007E4715"/>
    <w:rsid w:val="007E505B"/>
    <w:rsid w:val="007E7091"/>
    <w:rsid w:val="007F1B2C"/>
    <w:rsid w:val="007F4012"/>
    <w:rsid w:val="007F5E68"/>
    <w:rsid w:val="007F7179"/>
    <w:rsid w:val="00803FAE"/>
    <w:rsid w:val="0080605F"/>
    <w:rsid w:val="0080676A"/>
    <w:rsid w:val="00807786"/>
    <w:rsid w:val="00811FCB"/>
    <w:rsid w:val="008145AA"/>
    <w:rsid w:val="008158D6"/>
    <w:rsid w:val="00817196"/>
    <w:rsid w:val="008235DB"/>
    <w:rsid w:val="00824180"/>
    <w:rsid w:val="00824AB4"/>
    <w:rsid w:val="00825C42"/>
    <w:rsid w:val="00825D25"/>
    <w:rsid w:val="00827D6F"/>
    <w:rsid w:val="0083095A"/>
    <w:rsid w:val="008358DD"/>
    <w:rsid w:val="008376AC"/>
    <w:rsid w:val="00841994"/>
    <w:rsid w:val="008444E8"/>
    <w:rsid w:val="0084466B"/>
    <w:rsid w:val="00844E80"/>
    <w:rsid w:val="00846FE7"/>
    <w:rsid w:val="008516EA"/>
    <w:rsid w:val="00852063"/>
    <w:rsid w:val="00856911"/>
    <w:rsid w:val="00861D9D"/>
    <w:rsid w:val="00863AB9"/>
    <w:rsid w:val="008677FD"/>
    <w:rsid w:val="008706D4"/>
    <w:rsid w:val="00870F8A"/>
    <w:rsid w:val="008718DF"/>
    <w:rsid w:val="008719A4"/>
    <w:rsid w:val="00871A95"/>
    <w:rsid w:val="00871D23"/>
    <w:rsid w:val="00874312"/>
    <w:rsid w:val="0087437C"/>
    <w:rsid w:val="00875CD7"/>
    <w:rsid w:val="00875E17"/>
    <w:rsid w:val="0087645F"/>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28A"/>
    <w:rsid w:val="008B3825"/>
    <w:rsid w:val="008B51A0"/>
    <w:rsid w:val="008B592A"/>
    <w:rsid w:val="008B7B5C"/>
    <w:rsid w:val="008C029D"/>
    <w:rsid w:val="008C0C99"/>
    <w:rsid w:val="008C2017"/>
    <w:rsid w:val="008C3183"/>
    <w:rsid w:val="008C4958"/>
    <w:rsid w:val="008C4BAA"/>
    <w:rsid w:val="008C6AE8"/>
    <w:rsid w:val="008C7041"/>
    <w:rsid w:val="008C7573"/>
    <w:rsid w:val="008D00A5"/>
    <w:rsid w:val="008D34F1"/>
    <w:rsid w:val="008D39D8"/>
    <w:rsid w:val="008D6D1A"/>
    <w:rsid w:val="008D6F8D"/>
    <w:rsid w:val="008E065E"/>
    <w:rsid w:val="008E0927"/>
    <w:rsid w:val="008E1909"/>
    <w:rsid w:val="008E7BD2"/>
    <w:rsid w:val="008F1C4E"/>
    <w:rsid w:val="008F1EAB"/>
    <w:rsid w:val="008F33DC"/>
    <w:rsid w:val="008F477F"/>
    <w:rsid w:val="009021EE"/>
    <w:rsid w:val="00902350"/>
    <w:rsid w:val="0090336B"/>
    <w:rsid w:val="009053AA"/>
    <w:rsid w:val="00906939"/>
    <w:rsid w:val="00906F1D"/>
    <w:rsid w:val="009103A5"/>
    <w:rsid w:val="00910AB6"/>
    <w:rsid w:val="00910B7D"/>
    <w:rsid w:val="00911DFB"/>
    <w:rsid w:val="0091245D"/>
    <w:rsid w:val="00912C4E"/>
    <w:rsid w:val="009139D9"/>
    <w:rsid w:val="00914AD8"/>
    <w:rsid w:val="00916079"/>
    <w:rsid w:val="00917CE9"/>
    <w:rsid w:val="0092075B"/>
    <w:rsid w:val="00920BF2"/>
    <w:rsid w:val="00922010"/>
    <w:rsid w:val="0092442E"/>
    <w:rsid w:val="00926461"/>
    <w:rsid w:val="00926B60"/>
    <w:rsid w:val="00931BD9"/>
    <w:rsid w:val="009368F3"/>
    <w:rsid w:val="00941636"/>
    <w:rsid w:val="00942899"/>
    <w:rsid w:val="00943742"/>
    <w:rsid w:val="00945C05"/>
    <w:rsid w:val="00946945"/>
    <w:rsid w:val="00947713"/>
    <w:rsid w:val="00950DE7"/>
    <w:rsid w:val="00953920"/>
    <w:rsid w:val="00953D47"/>
    <w:rsid w:val="0095681E"/>
    <w:rsid w:val="009572D4"/>
    <w:rsid w:val="00961921"/>
    <w:rsid w:val="0096430A"/>
    <w:rsid w:val="00964E9D"/>
    <w:rsid w:val="0096554B"/>
    <w:rsid w:val="0096584A"/>
    <w:rsid w:val="00967E5D"/>
    <w:rsid w:val="00971F08"/>
    <w:rsid w:val="009752D7"/>
    <w:rsid w:val="0097603D"/>
    <w:rsid w:val="00976872"/>
    <w:rsid w:val="00976949"/>
    <w:rsid w:val="00980477"/>
    <w:rsid w:val="00981100"/>
    <w:rsid w:val="00985253"/>
    <w:rsid w:val="009853B3"/>
    <w:rsid w:val="00990630"/>
    <w:rsid w:val="00991761"/>
    <w:rsid w:val="00994DCA"/>
    <w:rsid w:val="009960EC"/>
    <w:rsid w:val="009970DD"/>
    <w:rsid w:val="00997361"/>
    <w:rsid w:val="009A0FBA"/>
    <w:rsid w:val="009A1601"/>
    <w:rsid w:val="009A3BB6"/>
    <w:rsid w:val="009A462D"/>
    <w:rsid w:val="009A4FCB"/>
    <w:rsid w:val="009A5CBA"/>
    <w:rsid w:val="009B0B9D"/>
    <w:rsid w:val="009B1F30"/>
    <w:rsid w:val="009B3AC2"/>
    <w:rsid w:val="009B4DF4"/>
    <w:rsid w:val="009B564E"/>
    <w:rsid w:val="009B62CD"/>
    <w:rsid w:val="009B7E87"/>
    <w:rsid w:val="009C0169"/>
    <w:rsid w:val="009C2814"/>
    <w:rsid w:val="009C403E"/>
    <w:rsid w:val="009C6C4C"/>
    <w:rsid w:val="009D4FF0"/>
    <w:rsid w:val="009D703C"/>
    <w:rsid w:val="009D718F"/>
    <w:rsid w:val="009E068F"/>
    <w:rsid w:val="009E14E0"/>
    <w:rsid w:val="009E2244"/>
    <w:rsid w:val="009E2955"/>
    <w:rsid w:val="009E35DB"/>
    <w:rsid w:val="009E47A3"/>
    <w:rsid w:val="009E61CB"/>
    <w:rsid w:val="009E7D63"/>
    <w:rsid w:val="009F08F3"/>
    <w:rsid w:val="009F344F"/>
    <w:rsid w:val="00A00416"/>
    <w:rsid w:val="00A031D8"/>
    <w:rsid w:val="00A0332C"/>
    <w:rsid w:val="00A048A8"/>
    <w:rsid w:val="00A04F49"/>
    <w:rsid w:val="00A13E54"/>
    <w:rsid w:val="00A15E46"/>
    <w:rsid w:val="00A166F3"/>
    <w:rsid w:val="00A17F63"/>
    <w:rsid w:val="00A2193B"/>
    <w:rsid w:val="00A2351A"/>
    <w:rsid w:val="00A264A9"/>
    <w:rsid w:val="00A26DCF"/>
    <w:rsid w:val="00A27785"/>
    <w:rsid w:val="00A30187"/>
    <w:rsid w:val="00A3448A"/>
    <w:rsid w:val="00A35700"/>
    <w:rsid w:val="00A36297"/>
    <w:rsid w:val="00A40080"/>
    <w:rsid w:val="00A41E2B"/>
    <w:rsid w:val="00A45B74"/>
    <w:rsid w:val="00A52E1D"/>
    <w:rsid w:val="00A61499"/>
    <w:rsid w:val="00A62A77"/>
    <w:rsid w:val="00A63483"/>
    <w:rsid w:val="00A6453B"/>
    <w:rsid w:val="00A657AC"/>
    <w:rsid w:val="00A657D7"/>
    <w:rsid w:val="00A660AC"/>
    <w:rsid w:val="00A67E6C"/>
    <w:rsid w:val="00A71B99"/>
    <w:rsid w:val="00A739D0"/>
    <w:rsid w:val="00A761D4"/>
    <w:rsid w:val="00A77EC4"/>
    <w:rsid w:val="00A8341A"/>
    <w:rsid w:val="00A92879"/>
    <w:rsid w:val="00A9442A"/>
    <w:rsid w:val="00A945E4"/>
    <w:rsid w:val="00AA016F"/>
    <w:rsid w:val="00AA0553"/>
    <w:rsid w:val="00AA1ED6"/>
    <w:rsid w:val="00AA51D6"/>
    <w:rsid w:val="00AA564F"/>
    <w:rsid w:val="00AB0BC8"/>
    <w:rsid w:val="00AB11CA"/>
    <w:rsid w:val="00AB14D9"/>
    <w:rsid w:val="00AB1F2A"/>
    <w:rsid w:val="00AB4AB8"/>
    <w:rsid w:val="00AB63D1"/>
    <w:rsid w:val="00AB655E"/>
    <w:rsid w:val="00AC007F"/>
    <w:rsid w:val="00AC2ECD"/>
    <w:rsid w:val="00AC3119"/>
    <w:rsid w:val="00AC49FB"/>
    <w:rsid w:val="00AC5540"/>
    <w:rsid w:val="00AC5A10"/>
    <w:rsid w:val="00AD0AA3"/>
    <w:rsid w:val="00AD2ED0"/>
    <w:rsid w:val="00AD3F94"/>
    <w:rsid w:val="00AD4A5A"/>
    <w:rsid w:val="00AD5155"/>
    <w:rsid w:val="00AE27AC"/>
    <w:rsid w:val="00AE40E0"/>
    <w:rsid w:val="00AE4DBA"/>
    <w:rsid w:val="00AE4F07"/>
    <w:rsid w:val="00AE59C6"/>
    <w:rsid w:val="00AF17D1"/>
    <w:rsid w:val="00AF1C5D"/>
    <w:rsid w:val="00AF42D7"/>
    <w:rsid w:val="00B006FE"/>
    <w:rsid w:val="00B007CB"/>
    <w:rsid w:val="00B01884"/>
    <w:rsid w:val="00B02AA9"/>
    <w:rsid w:val="00B02FA3"/>
    <w:rsid w:val="00B042D6"/>
    <w:rsid w:val="00B05084"/>
    <w:rsid w:val="00B157F9"/>
    <w:rsid w:val="00B16782"/>
    <w:rsid w:val="00B20256"/>
    <w:rsid w:val="00B20D09"/>
    <w:rsid w:val="00B228CC"/>
    <w:rsid w:val="00B2323E"/>
    <w:rsid w:val="00B250C6"/>
    <w:rsid w:val="00B26D42"/>
    <w:rsid w:val="00B2757F"/>
    <w:rsid w:val="00B2763F"/>
    <w:rsid w:val="00B27AAC"/>
    <w:rsid w:val="00B307FA"/>
    <w:rsid w:val="00B30929"/>
    <w:rsid w:val="00B372AA"/>
    <w:rsid w:val="00B40445"/>
    <w:rsid w:val="00B409E0"/>
    <w:rsid w:val="00B41888"/>
    <w:rsid w:val="00B44B86"/>
    <w:rsid w:val="00B45A52"/>
    <w:rsid w:val="00B46175"/>
    <w:rsid w:val="00B468AB"/>
    <w:rsid w:val="00B477D8"/>
    <w:rsid w:val="00B548B7"/>
    <w:rsid w:val="00B664C7"/>
    <w:rsid w:val="00B713D8"/>
    <w:rsid w:val="00B739F6"/>
    <w:rsid w:val="00B81A6C"/>
    <w:rsid w:val="00B85DE5"/>
    <w:rsid w:val="00B90F73"/>
    <w:rsid w:val="00B93B59"/>
    <w:rsid w:val="00B9406A"/>
    <w:rsid w:val="00BA2280"/>
    <w:rsid w:val="00BA2A08"/>
    <w:rsid w:val="00BA4538"/>
    <w:rsid w:val="00BA56D2"/>
    <w:rsid w:val="00BA6D91"/>
    <w:rsid w:val="00BA76E0"/>
    <w:rsid w:val="00BA7D72"/>
    <w:rsid w:val="00BB2A25"/>
    <w:rsid w:val="00BB47DC"/>
    <w:rsid w:val="00BB51E9"/>
    <w:rsid w:val="00BC0FDC"/>
    <w:rsid w:val="00BC3053"/>
    <w:rsid w:val="00BC3C38"/>
    <w:rsid w:val="00BC4D2E"/>
    <w:rsid w:val="00BD48AC"/>
    <w:rsid w:val="00BD5975"/>
    <w:rsid w:val="00BD5F1A"/>
    <w:rsid w:val="00BE1234"/>
    <w:rsid w:val="00BE2FA6"/>
    <w:rsid w:val="00BE3028"/>
    <w:rsid w:val="00BE333F"/>
    <w:rsid w:val="00BE7406"/>
    <w:rsid w:val="00BE7603"/>
    <w:rsid w:val="00BE7D58"/>
    <w:rsid w:val="00BF3279"/>
    <w:rsid w:val="00BF74C7"/>
    <w:rsid w:val="00C015F1"/>
    <w:rsid w:val="00C01F33"/>
    <w:rsid w:val="00C02CC6"/>
    <w:rsid w:val="00C040F7"/>
    <w:rsid w:val="00C044AB"/>
    <w:rsid w:val="00C05706"/>
    <w:rsid w:val="00C0586F"/>
    <w:rsid w:val="00C061B3"/>
    <w:rsid w:val="00C06428"/>
    <w:rsid w:val="00C07377"/>
    <w:rsid w:val="00C10478"/>
    <w:rsid w:val="00C12107"/>
    <w:rsid w:val="00C12D40"/>
    <w:rsid w:val="00C14D4B"/>
    <w:rsid w:val="00C154BB"/>
    <w:rsid w:val="00C21252"/>
    <w:rsid w:val="00C26B77"/>
    <w:rsid w:val="00C279B5"/>
    <w:rsid w:val="00C27C45"/>
    <w:rsid w:val="00C3719D"/>
    <w:rsid w:val="00C37CB2"/>
    <w:rsid w:val="00C43E74"/>
    <w:rsid w:val="00C4571C"/>
    <w:rsid w:val="00C473A5"/>
    <w:rsid w:val="00C54995"/>
    <w:rsid w:val="00C54D41"/>
    <w:rsid w:val="00C55A38"/>
    <w:rsid w:val="00C60783"/>
    <w:rsid w:val="00C64672"/>
    <w:rsid w:val="00C66E86"/>
    <w:rsid w:val="00C70697"/>
    <w:rsid w:val="00C70F93"/>
    <w:rsid w:val="00C72093"/>
    <w:rsid w:val="00C72EF4"/>
    <w:rsid w:val="00C744FE"/>
    <w:rsid w:val="00C75D2F"/>
    <w:rsid w:val="00C767BE"/>
    <w:rsid w:val="00C76E3C"/>
    <w:rsid w:val="00C80A43"/>
    <w:rsid w:val="00C814E0"/>
    <w:rsid w:val="00C81568"/>
    <w:rsid w:val="00C84EBF"/>
    <w:rsid w:val="00C861BC"/>
    <w:rsid w:val="00C9027A"/>
    <w:rsid w:val="00C9068E"/>
    <w:rsid w:val="00C93814"/>
    <w:rsid w:val="00C93C4B"/>
    <w:rsid w:val="00C944AB"/>
    <w:rsid w:val="00C95B40"/>
    <w:rsid w:val="00C97572"/>
    <w:rsid w:val="00CA1ED8"/>
    <w:rsid w:val="00CB1185"/>
    <w:rsid w:val="00CB1851"/>
    <w:rsid w:val="00CB1F63"/>
    <w:rsid w:val="00CB7170"/>
    <w:rsid w:val="00CC040E"/>
    <w:rsid w:val="00CC111F"/>
    <w:rsid w:val="00CC2011"/>
    <w:rsid w:val="00CC3EA0"/>
    <w:rsid w:val="00CC5FBE"/>
    <w:rsid w:val="00CC7B45"/>
    <w:rsid w:val="00CD0881"/>
    <w:rsid w:val="00CD1188"/>
    <w:rsid w:val="00CD2ED1"/>
    <w:rsid w:val="00CD337B"/>
    <w:rsid w:val="00CE0424"/>
    <w:rsid w:val="00CE10C3"/>
    <w:rsid w:val="00CE595A"/>
    <w:rsid w:val="00CE7561"/>
    <w:rsid w:val="00CF1354"/>
    <w:rsid w:val="00CF2489"/>
    <w:rsid w:val="00CF31F0"/>
    <w:rsid w:val="00CF3B1F"/>
    <w:rsid w:val="00CF3BF6"/>
    <w:rsid w:val="00CF625B"/>
    <w:rsid w:val="00CF687E"/>
    <w:rsid w:val="00CF7841"/>
    <w:rsid w:val="00D0158D"/>
    <w:rsid w:val="00D0349B"/>
    <w:rsid w:val="00D04354"/>
    <w:rsid w:val="00D10249"/>
    <w:rsid w:val="00D115C3"/>
    <w:rsid w:val="00D11897"/>
    <w:rsid w:val="00D13135"/>
    <w:rsid w:val="00D13E4E"/>
    <w:rsid w:val="00D22038"/>
    <w:rsid w:val="00D239A7"/>
    <w:rsid w:val="00D23F47"/>
    <w:rsid w:val="00D3157B"/>
    <w:rsid w:val="00D36E71"/>
    <w:rsid w:val="00D37D87"/>
    <w:rsid w:val="00D40B33"/>
    <w:rsid w:val="00D418F9"/>
    <w:rsid w:val="00D42BD5"/>
    <w:rsid w:val="00D4318F"/>
    <w:rsid w:val="00D438BF"/>
    <w:rsid w:val="00D440F8"/>
    <w:rsid w:val="00D45E48"/>
    <w:rsid w:val="00D546FF"/>
    <w:rsid w:val="00D55AD5"/>
    <w:rsid w:val="00D576CA"/>
    <w:rsid w:val="00D61AF5"/>
    <w:rsid w:val="00D652B5"/>
    <w:rsid w:val="00D66155"/>
    <w:rsid w:val="00D66450"/>
    <w:rsid w:val="00D708B0"/>
    <w:rsid w:val="00D7575F"/>
    <w:rsid w:val="00D77B1D"/>
    <w:rsid w:val="00D8021F"/>
    <w:rsid w:val="00D80383"/>
    <w:rsid w:val="00D823C6"/>
    <w:rsid w:val="00D829B0"/>
    <w:rsid w:val="00D8327F"/>
    <w:rsid w:val="00D868FE"/>
    <w:rsid w:val="00D86CA3"/>
    <w:rsid w:val="00D871CE"/>
    <w:rsid w:val="00D9196D"/>
    <w:rsid w:val="00D92982"/>
    <w:rsid w:val="00D94787"/>
    <w:rsid w:val="00D95106"/>
    <w:rsid w:val="00D97D8D"/>
    <w:rsid w:val="00DA305E"/>
    <w:rsid w:val="00DA5417"/>
    <w:rsid w:val="00DA56E8"/>
    <w:rsid w:val="00DB0A9F"/>
    <w:rsid w:val="00DB377D"/>
    <w:rsid w:val="00DB4190"/>
    <w:rsid w:val="00DB7D16"/>
    <w:rsid w:val="00DC2D36"/>
    <w:rsid w:val="00DC53EF"/>
    <w:rsid w:val="00DE5608"/>
    <w:rsid w:val="00DE58D0"/>
    <w:rsid w:val="00DE654F"/>
    <w:rsid w:val="00DF0B6E"/>
    <w:rsid w:val="00DF15E0"/>
    <w:rsid w:val="00DF37A0"/>
    <w:rsid w:val="00DF6D9F"/>
    <w:rsid w:val="00E0514C"/>
    <w:rsid w:val="00E110E7"/>
    <w:rsid w:val="00E11B20"/>
    <w:rsid w:val="00E17FA2"/>
    <w:rsid w:val="00E21FC8"/>
    <w:rsid w:val="00E22330"/>
    <w:rsid w:val="00E24B1F"/>
    <w:rsid w:val="00E302E4"/>
    <w:rsid w:val="00E30B5A"/>
    <w:rsid w:val="00E3123D"/>
    <w:rsid w:val="00E31461"/>
    <w:rsid w:val="00E31D43"/>
    <w:rsid w:val="00E32608"/>
    <w:rsid w:val="00E34188"/>
    <w:rsid w:val="00E34B6E"/>
    <w:rsid w:val="00E35559"/>
    <w:rsid w:val="00E3723A"/>
    <w:rsid w:val="00E37860"/>
    <w:rsid w:val="00E4278B"/>
    <w:rsid w:val="00E43900"/>
    <w:rsid w:val="00E446F1"/>
    <w:rsid w:val="00E46886"/>
    <w:rsid w:val="00E47AEF"/>
    <w:rsid w:val="00E5276C"/>
    <w:rsid w:val="00E53B75"/>
    <w:rsid w:val="00E54504"/>
    <w:rsid w:val="00E54E3B"/>
    <w:rsid w:val="00E57565"/>
    <w:rsid w:val="00E62904"/>
    <w:rsid w:val="00E63838"/>
    <w:rsid w:val="00E64434"/>
    <w:rsid w:val="00E67C51"/>
    <w:rsid w:val="00E7098A"/>
    <w:rsid w:val="00E72EFC"/>
    <w:rsid w:val="00E758EC"/>
    <w:rsid w:val="00E76600"/>
    <w:rsid w:val="00E81BC5"/>
    <w:rsid w:val="00E81FFA"/>
    <w:rsid w:val="00E8234C"/>
    <w:rsid w:val="00E83AA9"/>
    <w:rsid w:val="00E85928"/>
    <w:rsid w:val="00E86FAD"/>
    <w:rsid w:val="00E87822"/>
    <w:rsid w:val="00E90395"/>
    <w:rsid w:val="00E90E49"/>
    <w:rsid w:val="00E917F9"/>
    <w:rsid w:val="00E9291C"/>
    <w:rsid w:val="00E93FFE"/>
    <w:rsid w:val="00E94308"/>
    <w:rsid w:val="00E94D80"/>
    <w:rsid w:val="00E94F8A"/>
    <w:rsid w:val="00E95B58"/>
    <w:rsid w:val="00EA3ADD"/>
    <w:rsid w:val="00EA3FE0"/>
    <w:rsid w:val="00EA6C95"/>
    <w:rsid w:val="00EA7A41"/>
    <w:rsid w:val="00EB077B"/>
    <w:rsid w:val="00EB4EA2"/>
    <w:rsid w:val="00EC24D5"/>
    <w:rsid w:val="00EC27C6"/>
    <w:rsid w:val="00EC32FA"/>
    <w:rsid w:val="00EC4207"/>
    <w:rsid w:val="00EC5653"/>
    <w:rsid w:val="00EC6A14"/>
    <w:rsid w:val="00EC71CE"/>
    <w:rsid w:val="00EC7F6E"/>
    <w:rsid w:val="00ED1006"/>
    <w:rsid w:val="00ED414E"/>
    <w:rsid w:val="00ED68A7"/>
    <w:rsid w:val="00EE341D"/>
    <w:rsid w:val="00EF18FE"/>
    <w:rsid w:val="00EF4D05"/>
    <w:rsid w:val="00EF5787"/>
    <w:rsid w:val="00EF60D0"/>
    <w:rsid w:val="00F0528D"/>
    <w:rsid w:val="00F05409"/>
    <w:rsid w:val="00F058CD"/>
    <w:rsid w:val="00F0670B"/>
    <w:rsid w:val="00F06C67"/>
    <w:rsid w:val="00F06DFD"/>
    <w:rsid w:val="00F071D1"/>
    <w:rsid w:val="00F07533"/>
    <w:rsid w:val="00F10629"/>
    <w:rsid w:val="00F14266"/>
    <w:rsid w:val="00F15FA5"/>
    <w:rsid w:val="00F209B7"/>
    <w:rsid w:val="00F2200A"/>
    <w:rsid w:val="00F228FE"/>
    <w:rsid w:val="00F2376F"/>
    <w:rsid w:val="00F243D8"/>
    <w:rsid w:val="00F30828"/>
    <w:rsid w:val="00F313D6"/>
    <w:rsid w:val="00F325DF"/>
    <w:rsid w:val="00F366DB"/>
    <w:rsid w:val="00F40F0C"/>
    <w:rsid w:val="00F43CCA"/>
    <w:rsid w:val="00F47330"/>
    <w:rsid w:val="00F4766C"/>
    <w:rsid w:val="00F5060E"/>
    <w:rsid w:val="00F507D1"/>
    <w:rsid w:val="00F519CE"/>
    <w:rsid w:val="00F51ADA"/>
    <w:rsid w:val="00F55E18"/>
    <w:rsid w:val="00F56C43"/>
    <w:rsid w:val="00F60203"/>
    <w:rsid w:val="00F607C5"/>
    <w:rsid w:val="00F60DEA"/>
    <w:rsid w:val="00F6302A"/>
    <w:rsid w:val="00F63950"/>
    <w:rsid w:val="00F64C2B"/>
    <w:rsid w:val="00F64F8F"/>
    <w:rsid w:val="00F651BE"/>
    <w:rsid w:val="00F67F53"/>
    <w:rsid w:val="00F703BE"/>
    <w:rsid w:val="00F70F0D"/>
    <w:rsid w:val="00F71F69"/>
    <w:rsid w:val="00F72B72"/>
    <w:rsid w:val="00F74BB9"/>
    <w:rsid w:val="00F75582"/>
    <w:rsid w:val="00F7616D"/>
    <w:rsid w:val="00F76EFA"/>
    <w:rsid w:val="00F7751F"/>
    <w:rsid w:val="00F804BE"/>
    <w:rsid w:val="00F817CE"/>
    <w:rsid w:val="00F8456C"/>
    <w:rsid w:val="00F859D8"/>
    <w:rsid w:val="00F868F5"/>
    <w:rsid w:val="00F9056A"/>
    <w:rsid w:val="00F90F8D"/>
    <w:rsid w:val="00F92782"/>
    <w:rsid w:val="00F93AA9"/>
    <w:rsid w:val="00F94440"/>
    <w:rsid w:val="00F96985"/>
    <w:rsid w:val="00F97838"/>
    <w:rsid w:val="00FA1F2D"/>
    <w:rsid w:val="00FA2761"/>
    <w:rsid w:val="00FA2BB3"/>
    <w:rsid w:val="00FB1AEE"/>
    <w:rsid w:val="00FB4C80"/>
    <w:rsid w:val="00FB6A6A"/>
    <w:rsid w:val="00FC7429"/>
    <w:rsid w:val="00FD07F6"/>
    <w:rsid w:val="00FD1EC8"/>
    <w:rsid w:val="00FD47ED"/>
    <w:rsid w:val="00FD74DB"/>
    <w:rsid w:val="00FD7660"/>
    <w:rsid w:val="00FD78D8"/>
    <w:rsid w:val="00FE0655"/>
    <w:rsid w:val="00FE2365"/>
    <w:rsid w:val="00FE37D7"/>
    <w:rsid w:val="00FE4C7B"/>
    <w:rsid w:val="00FE7336"/>
    <w:rsid w:val="00FE787C"/>
    <w:rsid w:val="00FF27C3"/>
    <w:rsid w:val="00FF2FE0"/>
    <w:rsid w:val="00FF45A5"/>
    <w:rsid w:val="00FF5C91"/>
    <w:rsid w:val="00FF7B7C"/>
    <w:rsid w:val="00FF7D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rsid w:val="009E61CB"/>
    <w:rPr>
      <w:rFonts w:ascii="Arial" w:eastAsia="Times New Roman" w:hAnsi="Arial"/>
      <w:sz w:val="18"/>
      <w:lang w:val="en-GB" w:eastAsia="en-GB"/>
    </w:rPr>
  </w:style>
  <w:style w:type="character" w:customStyle="1" w:styleId="TACChar">
    <w:name w:val="TAC Char"/>
    <w:link w:val="TAC"/>
    <w:qFormat/>
    <w:locked/>
    <w:rsid w:val="009E61CB"/>
    <w:rPr>
      <w:rFonts w:ascii="Arial" w:eastAsiaTheme="minorHAnsi" w:hAnsi="Arial" w:cstheme="minorBidi"/>
      <w:sz w:val="18"/>
      <w:szCs w:val="22"/>
      <w:lang w:val="x-none" w:eastAsia="x-none"/>
    </w:rPr>
  </w:style>
  <w:style w:type="table" w:customStyle="1" w:styleId="1">
    <w:name w:val="网格型1"/>
    <w:basedOn w:val="TableNormal"/>
    <w:qFormat/>
    <w:rsid w:val="009E61C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B250C6"/>
    <w:rPr>
      <w:rFonts w:ascii="Arial" w:eastAsiaTheme="minorHAnsi" w:hAnsi="Arial" w:cstheme="minorBidi"/>
      <w:sz w:val="18"/>
      <w:szCs w:val="22"/>
      <w:lang w:val="x-none" w:eastAsia="x-none"/>
    </w:rPr>
  </w:style>
  <w:style w:type="paragraph" w:customStyle="1" w:styleId="Agreement">
    <w:name w:val="Agreement"/>
    <w:basedOn w:val="Normal"/>
    <w:next w:val="Normal"/>
    <w:uiPriority w:val="99"/>
    <w:qFormat/>
    <w:rsid w:val="00B250C6"/>
    <w:pPr>
      <w:numPr>
        <w:numId w:val="27"/>
      </w:numPr>
      <w:overflowPunct w:val="0"/>
      <w:autoSpaceDE w:val="0"/>
      <w:autoSpaceDN w:val="0"/>
      <w:adjustRightInd w:val="0"/>
      <w:spacing w:before="60" w:after="0" w:line="240" w:lineRule="auto"/>
      <w:textAlignment w:val="baseline"/>
    </w:pPr>
    <w:rPr>
      <w:rFonts w:eastAsia="MS Mincho" w:cs="Times New Roman"/>
      <w:b/>
      <w:szCs w:val="24"/>
      <w:lang w:val="en-GB" w:eastAsia="en-GB"/>
    </w:rPr>
  </w:style>
  <w:style w:type="paragraph" w:styleId="NoSpacing">
    <w:name w:val="No Spacing"/>
    <w:uiPriority w:val="1"/>
    <w:qFormat/>
    <w:rsid w:val="006E3679"/>
    <w:rPr>
      <w:rFonts w:ascii="Arial" w:eastAsiaTheme="minorHAnsi" w:hAnsi="Arial" w:cstheme="minorBidi"/>
      <w:szCs w:val="22"/>
      <w:lang w:val="en-US" w:eastAsia="en-US"/>
    </w:rPr>
  </w:style>
  <w:style w:type="paragraph" w:styleId="Revision">
    <w:name w:val="Revision"/>
    <w:hidden/>
    <w:uiPriority w:val="99"/>
    <w:semiHidden/>
    <w:rsid w:val="00AC554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26136">
      <w:bodyDiv w:val="1"/>
      <w:marLeft w:val="0"/>
      <w:marRight w:val="0"/>
      <w:marTop w:val="0"/>
      <w:marBottom w:val="0"/>
      <w:divBdr>
        <w:top w:val="none" w:sz="0" w:space="0" w:color="auto"/>
        <w:left w:val="none" w:sz="0" w:space="0" w:color="auto"/>
        <w:bottom w:val="none" w:sz="0" w:space="0" w:color="auto"/>
        <w:right w:val="none" w:sz="0" w:space="0" w:color="auto"/>
      </w:divBdr>
    </w:div>
    <w:div w:id="84733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E53CE06F-6FEC-466C-AA47-BD9DD574E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4</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342</cp:revision>
  <cp:lastPrinted>2008-01-31T16:09:00Z</cp:lastPrinted>
  <dcterms:created xsi:type="dcterms:W3CDTF">2020-08-14T06:21:00Z</dcterms:created>
  <dcterms:modified xsi:type="dcterms:W3CDTF">2025-02-07T21:58:00Z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006a81bd-b8e5-4bdb-aea1-c62a9b4893a3</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